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1BEED" w14:textId="77777777" w:rsidR="00465257" w:rsidRDefault="00465257">
      <w:pPr>
        <w:rPr>
          <w:rFonts w:ascii="Helvetica" w:hAnsi="Helvetica" w:cs="Helvetica"/>
          <w:b/>
          <w:bCs/>
          <w:color w:val="1C1C1C"/>
          <w:sz w:val="28"/>
          <w:szCs w:val="28"/>
        </w:rPr>
      </w:pPr>
    </w:p>
    <w:p w14:paraId="22D66E6E" w14:textId="684BBDB1" w:rsidR="00465257" w:rsidRDefault="00465257" w:rsidP="00465257">
      <w:pPr>
        <w:ind w:left="851"/>
        <w:rPr>
          <w:rFonts w:ascii="Helvetica" w:hAnsi="Helvetica" w:cs="Helvetica"/>
          <w:b/>
          <w:bCs/>
          <w:color w:val="1C1C1C"/>
          <w:sz w:val="28"/>
          <w:szCs w:val="28"/>
        </w:rPr>
      </w:pPr>
    </w:p>
    <w:p w14:paraId="17572DD5" w14:textId="77777777" w:rsidR="00465257" w:rsidRDefault="00465257">
      <w:pPr>
        <w:rPr>
          <w:rFonts w:ascii="Helvetica" w:hAnsi="Helvetica" w:cs="Helvetica"/>
          <w:b/>
          <w:bCs/>
          <w:color w:val="1C1C1C"/>
          <w:sz w:val="28"/>
          <w:szCs w:val="28"/>
        </w:rPr>
      </w:pPr>
    </w:p>
    <w:p w14:paraId="0685FCE1" w14:textId="3CB915A7" w:rsidR="00465257" w:rsidRDefault="0071138F">
      <w:pPr>
        <w:rPr>
          <w:rFonts w:ascii="Helvetica" w:hAnsi="Helvetica" w:cs="Helvetica"/>
          <w:b/>
          <w:bCs/>
          <w:color w:val="1C1C1C"/>
          <w:sz w:val="28"/>
          <w:szCs w:val="28"/>
        </w:rPr>
      </w:pPr>
      <w:r>
        <w:rPr>
          <w:rFonts w:ascii="Helvetica" w:hAnsi="Helvetica" w:cs="Helvetica"/>
          <w:b/>
          <w:bCs/>
          <w:noProof/>
          <w:color w:val="1C1C1C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6B6D86" wp14:editId="23808628">
            <wp:simplePos x="0" y="0"/>
            <wp:positionH relativeFrom="column">
              <wp:posOffset>685800</wp:posOffset>
            </wp:positionH>
            <wp:positionV relativeFrom="paragraph">
              <wp:posOffset>45085</wp:posOffset>
            </wp:positionV>
            <wp:extent cx="4800600" cy="1757680"/>
            <wp:effectExtent l="0" t="0" r="0" b="0"/>
            <wp:wrapNone/>
            <wp:docPr id="1" name="Picture 1" descr="Data:Users:zwest:Desktop: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:Users:zwest:Desktop:logo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2F590" w14:textId="77777777" w:rsidR="00465257" w:rsidRDefault="00465257">
      <w:pPr>
        <w:rPr>
          <w:rFonts w:ascii="Helvetica" w:hAnsi="Helvetica" w:cs="Helvetica"/>
          <w:b/>
          <w:bCs/>
          <w:color w:val="1C1C1C"/>
          <w:sz w:val="28"/>
          <w:szCs w:val="28"/>
        </w:rPr>
      </w:pPr>
    </w:p>
    <w:p w14:paraId="6CD38D7F" w14:textId="77777777" w:rsidR="00465257" w:rsidRDefault="00465257">
      <w:pPr>
        <w:rPr>
          <w:rFonts w:ascii="Helvetica" w:hAnsi="Helvetica" w:cs="Helvetica"/>
          <w:b/>
          <w:bCs/>
          <w:color w:val="1C1C1C"/>
          <w:sz w:val="28"/>
          <w:szCs w:val="28"/>
        </w:rPr>
      </w:pPr>
    </w:p>
    <w:p w14:paraId="0CDBF384" w14:textId="77777777" w:rsidR="0071138F" w:rsidRDefault="0071138F" w:rsidP="00465257">
      <w:pPr>
        <w:jc w:val="center"/>
        <w:rPr>
          <w:rFonts w:ascii="Baveuse" w:hAnsi="Baveuse" w:cs="Helvetica"/>
          <w:b/>
          <w:bCs/>
          <w:color w:val="1C1C1C"/>
          <w:sz w:val="72"/>
          <w:szCs w:val="72"/>
        </w:rPr>
      </w:pPr>
    </w:p>
    <w:p w14:paraId="6D19CB31" w14:textId="77777777" w:rsidR="0071138F" w:rsidRDefault="0071138F" w:rsidP="00465257">
      <w:pPr>
        <w:jc w:val="center"/>
        <w:rPr>
          <w:rFonts w:ascii="Baveuse" w:hAnsi="Baveuse" w:cs="Helvetica"/>
          <w:b/>
          <w:bCs/>
          <w:color w:val="1C1C1C"/>
          <w:sz w:val="72"/>
          <w:szCs w:val="72"/>
        </w:rPr>
      </w:pPr>
    </w:p>
    <w:p w14:paraId="4B16625F" w14:textId="77777777" w:rsidR="0071138F" w:rsidRDefault="0071138F" w:rsidP="00465257">
      <w:pPr>
        <w:jc w:val="center"/>
        <w:rPr>
          <w:rFonts w:ascii="Baveuse" w:hAnsi="Baveuse" w:cs="Helvetica"/>
          <w:b/>
          <w:bCs/>
          <w:color w:val="1C1C1C"/>
          <w:sz w:val="72"/>
          <w:szCs w:val="72"/>
        </w:rPr>
      </w:pPr>
    </w:p>
    <w:p w14:paraId="0765234B" w14:textId="2B95464C" w:rsidR="00465257" w:rsidRPr="00465257" w:rsidRDefault="00465257" w:rsidP="0071138F">
      <w:pPr>
        <w:spacing w:line="360" w:lineRule="auto"/>
        <w:jc w:val="center"/>
        <w:rPr>
          <w:rFonts w:ascii="Baveuse" w:hAnsi="Baveuse" w:cs="Helvetica"/>
          <w:b/>
          <w:bCs/>
          <w:color w:val="1C1C1C"/>
          <w:sz w:val="72"/>
          <w:szCs w:val="72"/>
        </w:rPr>
      </w:pPr>
      <w:r w:rsidRPr="00465257">
        <w:rPr>
          <w:rFonts w:ascii="Baveuse" w:hAnsi="Baveuse" w:cs="Helvetica"/>
          <w:b/>
          <w:bCs/>
          <w:color w:val="1C1C1C"/>
          <w:sz w:val="72"/>
          <w:szCs w:val="72"/>
        </w:rPr>
        <w:t>Year 6</w:t>
      </w:r>
    </w:p>
    <w:p w14:paraId="4E07A15A" w14:textId="77777777" w:rsidR="00465257" w:rsidRPr="0071138F" w:rsidRDefault="00465257" w:rsidP="00465257">
      <w:pPr>
        <w:jc w:val="center"/>
        <w:rPr>
          <w:rFonts w:ascii="Baveuse" w:hAnsi="Baveuse" w:cs="Helvetica"/>
          <w:b/>
          <w:bCs/>
          <w:color w:val="1C1C1C"/>
          <w:sz w:val="96"/>
          <w:szCs w:val="96"/>
        </w:rPr>
      </w:pPr>
      <w:r w:rsidRPr="0071138F">
        <w:rPr>
          <w:rFonts w:ascii="Baveuse" w:hAnsi="Baveuse" w:cs="Helvetica"/>
          <w:b/>
          <w:bCs/>
          <w:color w:val="1C1C1C"/>
          <w:sz w:val="96"/>
          <w:szCs w:val="96"/>
        </w:rPr>
        <w:t>LEADERSHIP</w:t>
      </w:r>
    </w:p>
    <w:p w14:paraId="6350A96B" w14:textId="0C8D80DD" w:rsidR="00465257" w:rsidRPr="0071138F" w:rsidRDefault="00465257" w:rsidP="0071138F">
      <w:pPr>
        <w:spacing w:line="360" w:lineRule="auto"/>
        <w:jc w:val="center"/>
        <w:rPr>
          <w:rFonts w:ascii="Baveuse" w:hAnsi="Baveuse" w:cs="Helvetica"/>
          <w:b/>
          <w:bCs/>
          <w:color w:val="1C1C1C"/>
          <w:sz w:val="96"/>
          <w:szCs w:val="96"/>
        </w:rPr>
      </w:pPr>
      <w:r w:rsidRPr="0071138F">
        <w:rPr>
          <w:rFonts w:ascii="Baveuse" w:hAnsi="Baveuse" w:cs="Helvetica"/>
          <w:b/>
          <w:bCs/>
          <w:color w:val="1C1C1C"/>
          <w:sz w:val="96"/>
          <w:szCs w:val="96"/>
        </w:rPr>
        <w:t>CHALLENGE</w:t>
      </w:r>
    </w:p>
    <w:p w14:paraId="288068FB" w14:textId="77777777" w:rsidR="00465257" w:rsidRPr="00465257" w:rsidRDefault="00465257" w:rsidP="00465257">
      <w:pPr>
        <w:jc w:val="center"/>
        <w:rPr>
          <w:rFonts w:ascii="Baveuse" w:hAnsi="Baveuse" w:cs="Helvetica"/>
          <w:b/>
          <w:bCs/>
          <w:color w:val="1C1C1C"/>
          <w:sz w:val="72"/>
          <w:szCs w:val="72"/>
        </w:rPr>
      </w:pPr>
      <w:r w:rsidRPr="00465257">
        <w:rPr>
          <w:rFonts w:ascii="Baveuse" w:hAnsi="Baveuse" w:cs="Helvetica"/>
          <w:b/>
          <w:bCs/>
          <w:color w:val="1C1C1C"/>
          <w:sz w:val="72"/>
          <w:szCs w:val="72"/>
        </w:rPr>
        <w:t>2015</w:t>
      </w:r>
    </w:p>
    <w:p w14:paraId="6148295E" w14:textId="77777777" w:rsidR="00465257" w:rsidRDefault="00465257">
      <w:pPr>
        <w:rPr>
          <w:rFonts w:ascii="Helvetica" w:hAnsi="Helvetica" w:cs="Helvetica"/>
          <w:b/>
          <w:bCs/>
          <w:color w:val="1C1C1C"/>
          <w:sz w:val="28"/>
          <w:szCs w:val="28"/>
        </w:rPr>
      </w:pPr>
    </w:p>
    <w:p w14:paraId="2867E03A" w14:textId="0DEF246A" w:rsidR="00465257" w:rsidRDefault="00465257" w:rsidP="002C7C98">
      <w:pPr>
        <w:ind w:left="1985"/>
        <w:rPr>
          <w:rFonts w:ascii="Helvetica" w:hAnsi="Helvetica" w:cs="Helvetica"/>
          <w:b/>
          <w:bCs/>
          <w:color w:val="1C1C1C"/>
          <w:sz w:val="28"/>
          <w:szCs w:val="28"/>
        </w:rPr>
      </w:pPr>
    </w:p>
    <w:p w14:paraId="3411EC2F" w14:textId="77777777" w:rsidR="00465257" w:rsidRDefault="00465257">
      <w:pPr>
        <w:rPr>
          <w:rFonts w:ascii="Helvetica" w:hAnsi="Helvetica" w:cs="Helvetica"/>
          <w:b/>
          <w:bCs/>
          <w:color w:val="1C1C1C"/>
          <w:sz w:val="28"/>
          <w:szCs w:val="28"/>
        </w:rPr>
      </w:pPr>
    </w:p>
    <w:p w14:paraId="2E9E9C1F" w14:textId="041E663D" w:rsidR="00465257" w:rsidRDefault="00465257" w:rsidP="00465257">
      <w:pPr>
        <w:ind w:left="993"/>
        <w:rPr>
          <w:rFonts w:ascii="Helvetica" w:hAnsi="Helvetica" w:cs="Helvetica"/>
          <w:b/>
          <w:bCs/>
          <w:color w:val="1C1C1C"/>
          <w:sz w:val="28"/>
          <w:szCs w:val="28"/>
        </w:rPr>
      </w:pPr>
    </w:p>
    <w:p w14:paraId="1A6F4E97" w14:textId="2A54A411" w:rsidR="002C7C98" w:rsidRDefault="0071138F" w:rsidP="00465257">
      <w:pPr>
        <w:ind w:left="993"/>
        <w:rPr>
          <w:rFonts w:ascii="Helvetica" w:hAnsi="Helvetica" w:cs="Helvetica"/>
          <w:b/>
          <w:bCs/>
          <w:color w:val="1C1C1C"/>
          <w:sz w:val="28"/>
          <w:szCs w:val="28"/>
        </w:rPr>
      </w:pPr>
      <w:r>
        <w:rPr>
          <w:rFonts w:ascii="Helvetica" w:hAnsi="Helvetica" w:cs="Helvetica"/>
          <w:b/>
          <w:bCs/>
          <w:noProof/>
          <w:color w:val="1C1C1C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20660E" wp14:editId="0C26E470">
            <wp:simplePos x="0" y="0"/>
            <wp:positionH relativeFrom="column">
              <wp:posOffset>1143000</wp:posOffset>
            </wp:positionH>
            <wp:positionV relativeFrom="paragraph">
              <wp:posOffset>29845</wp:posOffset>
            </wp:positionV>
            <wp:extent cx="3810000" cy="955040"/>
            <wp:effectExtent l="0" t="0" r="0" b="10160"/>
            <wp:wrapNone/>
            <wp:docPr id="2" name="Picture 2" descr="Data:Users:zwest:Desktop: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a:Users:zwest:Desktop:logo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6C156" w14:textId="77777777" w:rsidR="002C7C98" w:rsidRDefault="002C7C98" w:rsidP="002C7C98">
      <w:pPr>
        <w:ind w:left="993"/>
        <w:jc w:val="center"/>
        <w:rPr>
          <w:rFonts w:ascii="Helvetica" w:hAnsi="Helvetica" w:cs="Helvetica"/>
          <w:b/>
          <w:bCs/>
          <w:color w:val="1C1C1C"/>
          <w:sz w:val="28"/>
          <w:szCs w:val="28"/>
        </w:rPr>
      </w:pPr>
    </w:p>
    <w:p w14:paraId="15D80AF6" w14:textId="77777777" w:rsidR="00465257" w:rsidRDefault="00465257" w:rsidP="002C7C98">
      <w:pPr>
        <w:jc w:val="center"/>
        <w:rPr>
          <w:rFonts w:ascii="Helvetica" w:hAnsi="Helvetica" w:cs="Helvetica"/>
          <w:b/>
          <w:bCs/>
          <w:color w:val="1C1C1C"/>
          <w:sz w:val="28"/>
          <w:szCs w:val="28"/>
        </w:rPr>
      </w:pPr>
    </w:p>
    <w:p w14:paraId="1C292D9A" w14:textId="77777777" w:rsidR="00465257" w:rsidRDefault="00465257">
      <w:pPr>
        <w:rPr>
          <w:rFonts w:ascii="Helvetica" w:hAnsi="Helvetica" w:cs="Helvetica"/>
          <w:b/>
          <w:bCs/>
          <w:color w:val="1C1C1C"/>
          <w:sz w:val="28"/>
          <w:szCs w:val="28"/>
        </w:rPr>
      </w:pPr>
    </w:p>
    <w:p w14:paraId="72C72331" w14:textId="77777777" w:rsidR="00465257" w:rsidRDefault="00465257">
      <w:pPr>
        <w:rPr>
          <w:rFonts w:ascii="Helvetica" w:hAnsi="Helvetica" w:cs="Helvetica"/>
          <w:b/>
          <w:bCs/>
          <w:color w:val="1C1C1C"/>
          <w:sz w:val="28"/>
          <w:szCs w:val="28"/>
        </w:rPr>
      </w:pPr>
    </w:p>
    <w:p w14:paraId="1C992DA6" w14:textId="77777777" w:rsidR="0071138F" w:rsidRDefault="0071138F">
      <w:pPr>
        <w:rPr>
          <w:rFonts w:ascii="Helvetica" w:hAnsi="Helvetica" w:cs="Helvetica"/>
          <w:b/>
          <w:bCs/>
          <w:color w:val="1C1C1C"/>
          <w:sz w:val="28"/>
          <w:szCs w:val="28"/>
        </w:rPr>
      </w:pPr>
    </w:p>
    <w:p w14:paraId="3B78EA29" w14:textId="77777777" w:rsidR="0071138F" w:rsidRDefault="0071138F">
      <w:pPr>
        <w:rPr>
          <w:rFonts w:ascii="Helvetica" w:hAnsi="Helvetica" w:cs="Helvetica"/>
          <w:b/>
          <w:bCs/>
          <w:color w:val="1C1C1C"/>
          <w:sz w:val="28"/>
          <w:szCs w:val="28"/>
        </w:rPr>
      </w:pPr>
    </w:p>
    <w:p w14:paraId="28BBEADB" w14:textId="77777777" w:rsidR="0071138F" w:rsidRDefault="0071138F">
      <w:pPr>
        <w:rPr>
          <w:rFonts w:ascii="Helvetica" w:hAnsi="Helvetica" w:cs="Helvetica"/>
          <w:b/>
          <w:bCs/>
          <w:color w:val="1C1C1C"/>
          <w:sz w:val="28"/>
          <w:szCs w:val="28"/>
        </w:rPr>
      </w:pPr>
    </w:p>
    <w:p w14:paraId="18B6AB4D" w14:textId="77777777" w:rsidR="0071138F" w:rsidRDefault="0071138F">
      <w:pPr>
        <w:rPr>
          <w:rFonts w:ascii="Helvetica" w:hAnsi="Helvetica" w:cs="Helvetica"/>
          <w:b/>
          <w:bCs/>
          <w:color w:val="1C1C1C"/>
          <w:sz w:val="28"/>
          <w:szCs w:val="28"/>
        </w:rPr>
      </w:pPr>
    </w:p>
    <w:p w14:paraId="5C9DFC1F" w14:textId="77777777" w:rsidR="00465257" w:rsidRDefault="00465257">
      <w:pPr>
        <w:rPr>
          <w:rFonts w:ascii="Helvetica" w:hAnsi="Helvetica" w:cs="Helvetica"/>
          <w:b/>
          <w:bCs/>
          <w:color w:val="1C1C1C"/>
          <w:sz w:val="28"/>
          <w:szCs w:val="28"/>
        </w:rPr>
      </w:pPr>
    </w:p>
    <w:p w14:paraId="33DE0BB4" w14:textId="77777777" w:rsidR="00465257" w:rsidRDefault="00465257">
      <w:pPr>
        <w:rPr>
          <w:rFonts w:ascii="Helvetica" w:hAnsi="Helvetica" w:cs="Helvetica"/>
          <w:b/>
          <w:bCs/>
          <w:color w:val="1C1C1C"/>
          <w:sz w:val="28"/>
          <w:szCs w:val="28"/>
        </w:rPr>
      </w:pPr>
    </w:p>
    <w:p w14:paraId="5AF16B53" w14:textId="32D66CB5" w:rsidR="00465257" w:rsidRPr="0071138F" w:rsidRDefault="00465257" w:rsidP="00AA6056">
      <w:pPr>
        <w:tabs>
          <w:tab w:val="left" w:pos="8752"/>
        </w:tabs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71138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RATIONALE</w:t>
      </w:r>
    </w:p>
    <w:p w14:paraId="7AAF3F04" w14:textId="77777777" w:rsidR="00465257" w:rsidRPr="0071138F" w:rsidRDefault="00465257" w:rsidP="001434E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01183ED" w14:textId="6C49D954" w:rsidR="00465257" w:rsidRPr="0071138F" w:rsidRDefault="00465257" w:rsidP="001434E0">
      <w:pPr>
        <w:ind w:left="284"/>
        <w:rPr>
          <w:rFonts w:ascii="Arial" w:hAnsi="Arial" w:cs="Arial"/>
          <w:bCs/>
          <w:color w:val="000000" w:themeColor="text1"/>
        </w:rPr>
      </w:pPr>
      <w:r w:rsidRPr="0071138F">
        <w:rPr>
          <w:rFonts w:ascii="Arial" w:hAnsi="Arial" w:cs="Arial"/>
          <w:bCs/>
          <w:color w:val="000000" w:themeColor="text1"/>
        </w:rPr>
        <w:t>The Year 6 students are now the leaders of the student body at Guardian Angels.</w:t>
      </w:r>
      <w:r w:rsidR="001D57A0" w:rsidRPr="0071138F">
        <w:rPr>
          <w:rFonts w:ascii="Arial" w:hAnsi="Arial" w:cs="Arial"/>
          <w:bCs/>
          <w:color w:val="000000" w:themeColor="text1"/>
        </w:rPr>
        <w:t xml:space="preserve">  The younger students look up to these young people for guidance, assistance and as role models.</w:t>
      </w:r>
      <w:r w:rsidRPr="0071138F">
        <w:rPr>
          <w:rFonts w:ascii="Arial" w:hAnsi="Arial" w:cs="Arial"/>
          <w:bCs/>
          <w:color w:val="000000" w:themeColor="text1"/>
        </w:rPr>
        <w:t xml:space="preserve">  The teaching and administration team would like </w:t>
      </w:r>
      <w:r w:rsidR="00AA6056" w:rsidRPr="0071138F">
        <w:rPr>
          <w:rFonts w:ascii="Arial" w:hAnsi="Arial" w:cs="Arial"/>
          <w:bCs/>
          <w:color w:val="000000" w:themeColor="text1"/>
        </w:rPr>
        <w:t xml:space="preserve">to </w:t>
      </w:r>
      <w:r w:rsidRPr="0071138F">
        <w:rPr>
          <w:rFonts w:ascii="Arial" w:hAnsi="Arial" w:cs="Arial"/>
          <w:bCs/>
          <w:color w:val="000000" w:themeColor="text1"/>
        </w:rPr>
        <w:t>offer the students the opportunity to take on leadership roles within the school as well as develop their independence, teamwork skills, confidence and organisational ski</w:t>
      </w:r>
      <w:r w:rsidR="00AA6056" w:rsidRPr="0071138F">
        <w:rPr>
          <w:rFonts w:ascii="Arial" w:hAnsi="Arial" w:cs="Arial"/>
          <w:bCs/>
          <w:color w:val="000000" w:themeColor="text1"/>
        </w:rPr>
        <w:t xml:space="preserve">lls - </w:t>
      </w:r>
      <w:r w:rsidR="003D61B2" w:rsidRPr="0071138F">
        <w:rPr>
          <w:rFonts w:ascii="Arial" w:hAnsi="Arial" w:cs="Arial"/>
          <w:bCs/>
          <w:color w:val="000000" w:themeColor="text1"/>
        </w:rPr>
        <w:t>building the backbone for</w:t>
      </w:r>
      <w:r w:rsidRPr="0071138F">
        <w:rPr>
          <w:rFonts w:ascii="Arial" w:hAnsi="Arial" w:cs="Arial"/>
          <w:bCs/>
          <w:color w:val="000000" w:themeColor="text1"/>
        </w:rPr>
        <w:t xml:space="preserve"> their success in high school and beyond.</w:t>
      </w:r>
    </w:p>
    <w:p w14:paraId="2AFEDE29" w14:textId="77777777" w:rsidR="001D57A0" w:rsidRPr="0071138F" w:rsidRDefault="001D57A0" w:rsidP="00AA6056">
      <w:pPr>
        <w:ind w:left="142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6071677" w14:textId="77777777" w:rsidR="001D57A0" w:rsidRPr="0071138F" w:rsidRDefault="001D57A0" w:rsidP="001434E0">
      <w:pPr>
        <w:ind w:left="284"/>
        <w:rPr>
          <w:rFonts w:ascii="Arial" w:hAnsi="Arial" w:cs="Arial"/>
          <w:b/>
          <w:i/>
          <w:color w:val="000000" w:themeColor="text1"/>
          <w:u w:val="single"/>
        </w:rPr>
      </w:pPr>
      <w:r w:rsidRPr="0071138F">
        <w:rPr>
          <w:rFonts w:ascii="Arial" w:hAnsi="Arial" w:cs="Arial"/>
          <w:b/>
          <w:i/>
          <w:color w:val="000000" w:themeColor="text1"/>
          <w:u w:val="single"/>
        </w:rPr>
        <w:t>Leadership Challenge / Angels Challenge</w:t>
      </w:r>
    </w:p>
    <w:p w14:paraId="02F7761D" w14:textId="77777777" w:rsidR="00DE23B5" w:rsidRPr="0071138F" w:rsidRDefault="00DE23B5" w:rsidP="002C7C98">
      <w:pPr>
        <w:rPr>
          <w:rFonts w:ascii="Arial" w:hAnsi="Arial" w:cs="Arial"/>
          <w:b/>
          <w:i/>
          <w:color w:val="000000" w:themeColor="text1"/>
          <w:u w:val="single"/>
        </w:rPr>
      </w:pPr>
    </w:p>
    <w:p w14:paraId="6A7AF7B8" w14:textId="606682AC" w:rsidR="00DE23B5" w:rsidRPr="0071138F" w:rsidRDefault="003C7B92" w:rsidP="001434E0">
      <w:pPr>
        <w:ind w:left="284"/>
        <w:rPr>
          <w:rFonts w:ascii="Arial" w:hAnsi="Arial" w:cs="Arial"/>
          <w:b/>
          <w:i/>
          <w:color w:val="000000" w:themeColor="text1"/>
        </w:rPr>
      </w:pPr>
      <w:r w:rsidRPr="0071138F">
        <w:rPr>
          <w:rFonts w:ascii="Arial" w:hAnsi="Arial" w:cs="Arial"/>
          <w:b/>
          <w:i/>
          <w:color w:val="000000" w:themeColor="text1"/>
        </w:rPr>
        <w:t>Yr. 6 students have the opportunity to attain 2 badges:</w:t>
      </w:r>
    </w:p>
    <w:p w14:paraId="5A789E87" w14:textId="77777777" w:rsidR="003C7B92" w:rsidRPr="0071138F" w:rsidRDefault="003C7B92" w:rsidP="002C7C98">
      <w:pPr>
        <w:rPr>
          <w:rFonts w:ascii="Arial" w:hAnsi="Arial" w:cs="Arial"/>
          <w:b/>
          <w:i/>
          <w:color w:val="000000" w:themeColor="text1"/>
        </w:rPr>
      </w:pPr>
    </w:p>
    <w:p w14:paraId="57AFF453" w14:textId="35B31A34" w:rsidR="003C7B92" w:rsidRPr="0071138F" w:rsidRDefault="003C7B92" w:rsidP="003C7B92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color w:val="000000" w:themeColor="text1"/>
        </w:rPr>
      </w:pPr>
      <w:r w:rsidRPr="0071138F">
        <w:rPr>
          <w:rFonts w:ascii="Arial" w:hAnsi="Arial" w:cs="Arial"/>
          <w:b/>
          <w:i/>
          <w:color w:val="000000" w:themeColor="text1"/>
        </w:rPr>
        <w:t>The Leadership Badge (Term 1)</w:t>
      </w:r>
    </w:p>
    <w:p w14:paraId="143CE6F3" w14:textId="4D811E1B" w:rsidR="003C7B92" w:rsidRPr="0071138F" w:rsidRDefault="003C7B92" w:rsidP="003C7B92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color w:val="000000" w:themeColor="text1"/>
        </w:rPr>
      </w:pPr>
      <w:r w:rsidRPr="0071138F">
        <w:rPr>
          <w:rFonts w:ascii="Arial" w:hAnsi="Arial" w:cs="Arial"/>
          <w:b/>
          <w:i/>
          <w:color w:val="000000" w:themeColor="text1"/>
        </w:rPr>
        <w:t>The Year 6  Angels C</w:t>
      </w:r>
      <w:r w:rsidR="004B266B">
        <w:rPr>
          <w:rFonts w:ascii="Arial" w:hAnsi="Arial" w:cs="Arial"/>
          <w:b/>
          <w:i/>
          <w:color w:val="000000" w:themeColor="text1"/>
        </w:rPr>
        <w:t>hallenge ‘Victory’ Badge (End of Term 3</w:t>
      </w:r>
      <w:bookmarkStart w:id="0" w:name="_GoBack"/>
      <w:bookmarkEnd w:id="0"/>
      <w:r w:rsidRPr="0071138F">
        <w:rPr>
          <w:rFonts w:ascii="Arial" w:hAnsi="Arial" w:cs="Arial"/>
          <w:b/>
          <w:i/>
          <w:color w:val="000000" w:themeColor="text1"/>
        </w:rPr>
        <w:t>)</w:t>
      </w:r>
    </w:p>
    <w:p w14:paraId="58F583A2" w14:textId="77777777" w:rsidR="001D57A0" w:rsidRPr="0071138F" w:rsidRDefault="001D57A0" w:rsidP="00DE23B5">
      <w:pPr>
        <w:rPr>
          <w:rFonts w:ascii="Arial" w:hAnsi="Arial" w:cs="Arial"/>
          <w:b/>
          <w:i/>
          <w:color w:val="000000" w:themeColor="text1"/>
          <w:u w:val="single"/>
        </w:rPr>
      </w:pPr>
    </w:p>
    <w:p w14:paraId="09153300" w14:textId="77777777" w:rsidR="003C7B92" w:rsidRPr="0071138F" w:rsidRDefault="003C7B92" w:rsidP="001D57A0">
      <w:pPr>
        <w:ind w:left="142"/>
        <w:rPr>
          <w:rFonts w:ascii="Arial" w:hAnsi="Arial" w:cs="Arial"/>
          <w:color w:val="000000" w:themeColor="text1"/>
          <w:highlight w:val="cyan"/>
        </w:rPr>
      </w:pPr>
    </w:p>
    <w:p w14:paraId="3BB15AA2" w14:textId="492104B2" w:rsidR="003C7B92" w:rsidRPr="0071138F" w:rsidRDefault="003C7B92" w:rsidP="001D57A0">
      <w:pPr>
        <w:ind w:left="142"/>
        <w:rPr>
          <w:rFonts w:ascii="Arial" w:hAnsi="Arial" w:cs="Arial"/>
          <w:color w:val="000000" w:themeColor="text1"/>
        </w:rPr>
      </w:pPr>
      <w:r w:rsidRPr="0071138F">
        <w:rPr>
          <w:rFonts w:ascii="Arial" w:hAnsi="Arial" w:cs="Arial"/>
          <w:color w:val="000000" w:themeColor="text1"/>
        </w:rPr>
        <w:t xml:space="preserve">This year, tasks and expectations have changed and the all </w:t>
      </w:r>
      <w:r w:rsidR="001D57A0" w:rsidRPr="0071138F">
        <w:rPr>
          <w:rFonts w:ascii="Arial" w:hAnsi="Arial" w:cs="Arial"/>
          <w:color w:val="000000" w:themeColor="text1"/>
        </w:rPr>
        <w:t>Year 6 students</w:t>
      </w:r>
      <w:r w:rsidRPr="0071138F">
        <w:rPr>
          <w:rFonts w:ascii="Arial" w:hAnsi="Arial" w:cs="Arial"/>
          <w:color w:val="000000" w:themeColor="text1"/>
        </w:rPr>
        <w:t xml:space="preserve"> will be given their Leadership Badges in Term 1. Year 6 student leaders may proudly wear this for the year, </w:t>
      </w:r>
      <w:r w:rsidRPr="0071138F">
        <w:rPr>
          <w:rFonts w:ascii="Arial" w:hAnsi="Arial" w:cs="Arial"/>
          <w:color w:val="000000" w:themeColor="text1"/>
          <w:u w:val="single"/>
        </w:rPr>
        <w:t>as long as they are fulf</w:t>
      </w:r>
      <w:r w:rsidR="001434E0">
        <w:rPr>
          <w:rFonts w:ascii="Arial" w:hAnsi="Arial" w:cs="Arial"/>
          <w:color w:val="000000" w:themeColor="text1"/>
          <w:u w:val="single"/>
        </w:rPr>
        <w:t>illing their leadership duties as outlined on the following pages</w:t>
      </w:r>
      <w:r w:rsidRPr="0071138F">
        <w:rPr>
          <w:rFonts w:ascii="Arial" w:hAnsi="Arial" w:cs="Arial"/>
          <w:color w:val="000000" w:themeColor="text1"/>
        </w:rPr>
        <w:t xml:space="preserve">.   </w:t>
      </w:r>
    </w:p>
    <w:p w14:paraId="4EFA52A6" w14:textId="77777777" w:rsidR="00F263FB" w:rsidRPr="0071138F" w:rsidRDefault="00F263FB" w:rsidP="001D57A0">
      <w:pPr>
        <w:ind w:left="142"/>
        <w:rPr>
          <w:rFonts w:ascii="Arial" w:hAnsi="Arial" w:cs="Arial"/>
          <w:color w:val="000000" w:themeColor="text1"/>
        </w:rPr>
      </w:pPr>
    </w:p>
    <w:p w14:paraId="744199A5" w14:textId="5B592AD5" w:rsidR="00F263FB" w:rsidRPr="0071138F" w:rsidRDefault="00F263FB" w:rsidP="00F263FB">
      <w:pPr>
        <w:ind w:left="142"/>
        <w:rPr>
          <w:rFonts w:ascii="Arial" w:hAnsi="Arial" w:cs="Arial"/>
          <w:color w:val="000000" w:themeColor="text1"/>
        </w:rPr>
      </w:pPr>
      <w:r w:rsidRPr="0071138F">
        <w:rPr>
          <w:rFonts w:ascii="Arial" w:hAnsi="Arial" w:cs="Arial"/>
          <w:color w:val="000000" w:themeColor="text1"/>
        </w:rPr>
        <w:t>Students who are not displaying Leadership standards will lose their Leadership Badge until they can demonstrate the desired standard as required by the staff of Guardian Angels.</w:t>
      </w:r>
    </w:p>
    <w:p w14:paraId="6FD8EDAA" w14:textId="77777777" w:rsidR="003C7B92" w:rsidRPr="0071138F" w:rsidRDefault="003C7B92" w:rsidP="00F263FB">
      <w:pPr>
        <w:rPr>
          <w:rFonts w:ascii="Arial" w:hAnsi="Arial" w:cs="Arial"/>
          <w:color w:val="000000" w:themeColor="text1"/>
        </w:rPr>
      </w:pPr>
    </w:p>
    <w:p w14:paraId="5DC7C4BA" w14:textId="26237BF9" w:rsidR="004C77F9" w:rsidRPr="0071138F" w:rsidRDefault="00F263FB" w:rsidP="001D57A0">
      <w:pPr>
        <w:ind w:left="142"/>
        <w:rPr>
          <w:rFonts w:ascii="Arial" w:hAnsi="Arial" w:cs="Arial"/>
          <w:color w:val="000000" w:themeColor="text1"/>
        </w:rPr>
      </w:pPr>
      <w:r w:rsidRPr="0071138F">
        <w:rPr>
          <w:rFonts w:ascii="Arial" w:hAnsi="Arial" w:cs="Arial"/>
          <w:b/>
          <w:color w:val="000000" w:themeColor="text1"/>
        </w:rPr>
        <w:t>S</w:t>
      </w:r>
      <w:r w:rsidR="003C7B92" w:rsidRPr="0071138F">
        <w:rPr>
          <w:rFonts w:ascii="Arial" w:hAnsi="Arial" w:cs="Arial"/>
          <w:b/>
          <w:color w:val="000000" w:themeColor="text1"/>
        </w:rPr>
        <w:t>tudents must attain their Year</w:t>
      </w:r>
      <w:r w:rsidRPr="0071138F">
        <w:rPr>
          <w:rFonts w:ascii="Arial" w:hAnsi="Arial" w:cs="Arial"/>
          <w:b/>
          <w:color w:val="000000" w:themeColor="text1"/>
        </w:rPr>
        <w:t xml:space="preserve"> 6 Angels Challenge B</w:t>
      </w:r>
      <w:r w:rsidR="003C7B92" w:rsidRPr="0071138F">
        <w:rPr>
          <w:rFonts w:ascii="Arial" w:hAnsi="Arial" w:cs="Arial"/>
          <w:b/>
          <w:color w:val="000000" w:themeColor="text1"/>
        </w:rPr>
        <w:t>adge</w:t>
      </w:r>
      <w:r w:rsidRPr="0071138F">
        <w:rPr>
          <w:rFonts w:ascii="Arial" w:hAnsi="Arial" w:cs="Arial"/>
          <w:b/>
          <w:color w:val="000000" w:themeColor="text1"/>
        </w:rPr>
        <w:t>,</w:t>
      </w:r>
      <w:r w:rsidR="003C7B92" w:rsidRPr="0071138F">
        <w:rPr>
          <w:rFonts w:ascii="Arial" w:hAnsi="Arial" w:cs="Arial"/>
          <w:b/>
          <w:color w:val="000000" w:themeColor="text1"/>
        </w:rPr>
        <w:t xml:space="preserve"> in order to demonst</w:t>
      </w:r>
      <w:r w:rsidRPr="0071138F">
        <w:rPr>
          <w:rFonts w:ascii="Arial" w:hAnsi="Arial" w:cs="Arial"/>
          <w:b/>
          <w:color w:val="000000" w:themeColor="text1"/>
        </w:rPr>
        <w:t>rate leadership and keep their Leadership Badge</w:t>
      </w:r>
      <w:r w:rsidR="003C7B92" w:rsidRPr="0071138F">
        <w:rPr>
          <w:rFonts w:ascii="Arial" w:hAnsi="Arial" w:cs="Arial"/>
          <w:b/>
          <w:color w:val="000000" w:themeColor="text1"/>
        </w:rPr>
        <w:t>.</w:t>
      </w:r>
      <w:r w:rsidR="003C7B92" w:rsidRPr="0071138F">
        <w:rPr>
          <w:rFonts w:ascii="Arial" w:hAnsi="Arial" w:cs="Arial"/>
          <w:color w:val="000000" w:themeColor="text1"/>
        </w:rPr>
        <w:t xml:space="preserve"> </w:t>
      </w:r>
      <w:r w:rsidRPr="0071138F">
        <w:rPr>
          <w:rFonts w:ascii="Arial" w:hAnsi="Arial" w:cs="Arial"/>
          <w:color w:val="000000" w:themeColor="text1"/>
        </w:rPr>
        <w:t xml:space="preserve"> This demonstrates commitment to keeping on the Angels Challenge journey through the years and provides great role modelling for the younger Guardian Angels students.</w:t>
      </w:r>
    </w:p>
    <w:p w14:paraId="7B082FD0" w14:textId="77777777" w:rsidR="002C7C98" w:rsidRPr="0071138F" w:rsidRDefault="002C7C98" w:rsidP="001D57A0">
      <w:pPr>
        <w:ind w:left="142"/>
        <w:rPr>
          <w:rFonts w:ascii="Arial" w:hAnsi="Arial" w:cs="Arial"/>
          <w:color w:val="000000" w:themeColor="text1"/>
        </w:rPr>
      </w:pPr>
    </w:p>
    <w:p w14:paraId="041F2E49" w14:textId="77777777" w:rsidR="002C7C98" w:rsidRPr="0071138F" w:rsidRDefault="002C7C98" w:rsidP="001D57A0">
      <w:pPr>
        <w:ind w:left="142"/>
        <w:rPr>
          <w:rFonts w:ascii="Arial" w:hAnsi="Arial" w:cs="Arial"/>
          <w:color w:val="000000" w:themeColor="text1"/>
        </w:rPr>
      </w:pPr>
    </w:p>
    <w:p w14:paraId="4FCD070C" w14:textId="77777777" w:rsidR="002C7C98" w:rsidRPr="0071138F" w:rsidRDefault="002C7C98" w:rsidP="001D57A0">
      <w:pPr>
        <w:ind w:left="142"/>
        <w:rPr>
          <w:rFonts w:ascii="Arial" w:hAnsi="Arial" w:cs="Arial"/>
          <w:color w:val="000000" w:themeColor="text1"/>
        </w:rPr>
      </w:pPr>
    </w:p>
    <w:p w14:paraId="596FD75F" w14:textId="67F0083C" w:rsidR="002C7C98" w:rsidRPr="0071138F" w:rsidRDefault="002C7C98" w:rsidP="002C7C98">
      <w:pPr>
        <w:jc w:val="center"/>
        <w:rPr>
          <w:rFonts w:ascii="Arial" w:hAnsi="Arial" w:cs="Arial"/>
          <w:i/>
          <w:color w:val="000000" w:themeColor="text1"/>
        </w:rPr>
      </w:pPr>
      <w:r w:rsidRPr="0071138F">
        <w:rPr>
          <w:rFonts w:ascii="Arial" w:hAnsi="Arial" w:cs="Arial"/>
          <w:b/>
          <w:bCs/>
          <w:i/>
          <w:color w:val="000000" w:themeColor="text1"/>
        </w:rPr>
        <w:t>Leadership</w:t>
      </w:r>
      <w:r w:rsidRPr="0071138F">
        <w:rPr>
          <w:rFonts w:ascii="Arial" w:hAnsi="Arial" w:cs="Arial"/>
          <w:i/>
          <w:color w:val="000000" w:themeColor="text1"/>
        </w:rPr>
        <w:t xml:space="preserve"> has been described as "a process of </w:t>
      </w:r>
      <w:hyperlink r:id="rId9" w:history="1">
        <w:r w:rsidRPr="0071138F">
          <w:rPr>
            <w:rFonts w:ascii="Arial" w:hAnsi="Arial" w:cs="Arial"/>
            <w:i/>
            <w:color w:val="000000" w:themeColor="text1"/>
          </w:rPr>
          <w:t>social influence</w:t>
        </w:r>
      </w:hyperlink>
      <w:r w:rsidRPr="0071138F">
        <w:rPr>
          <w:rFonts w:ascii="Arial" w:hAnsi="Arial" w:cs="Arial"/>
          <w:i/>
          <w:color w:val="000000" w:themeColor="text1"/>
        </w:rPr>
        <w:t xml:space="preserve"> in which a person can enlist the aid and </w:t>
      </w:r>
      <w:hyperlink r:id="rId10" w:history="1">
        <w:r w:rsidRPr="0071138F">
          <w:rPr>
            <w:rFonts w:ascii="Arial" w:hAnsi="Arial" w:cs="Arial"/>
            <w:i/>
            <w:color w:val="000000" w:themeColor="text1"/>
          </w:rPr>
          <w:t>support</w:t>
        </w:r>
      </w:hyperlink>
      <w:r w:rsidRPr="0071138F">
        <w:rPr>
          <w:rFonts w:ascii="Arial" w:hAnsi="Arial" w:cs="Arial"/>
          <w:i/>
          <w:color w:val="000000" w:themeColor="text1"/>
        </w:rPr>
        <w:t xml:space="preserve"> of others in the accomplishment of a common </w:t>
      </w:r>
      <w:hyperlink r:id="rId11" w:history="1">
        <w:r w:rsidRPr="0071138F">
          <w:rPr>
            <w:rFonts w:ascii="Arial" w:hAnsi="Arial" w:cs="Arial"/>
            <w:i/>
            <w:color w:val="000000" w:themeColor="text1"/>
          </w:rPr>
          <w:t>task</w:t>
        </w:r>
      </w:hyperlink>
      <w:r w:rsidRPr="0071138F">
        <w:rPr>
          <w:rFonts w:ascii="Arial" w:hAnsi="Arial" w:cs="Arial"/>
          <w:i/>
          <w:color w:val="000000" w:themeColor="text1"/>
        </w:rPr>
        <w:t xml:space="preserve">". For example, some understand a </w:t>
      </w:r>
      <w:r w:rsidRPr="0071138F">
        <w:rPr>
          <w:rFonts w:ascii="Arial" w:hAnsi="Arial" w:cs="Arial"/>
          <w:b/>
          <w:bCs/>
          <w:i/>
          <w:color w:val="000000" w:themeColor="text1"/>
        </w:rPr>
        <w:t>leader</w:t>
      </w:r>
      <w:r w:rsidRPr="0071138F">
        <w:rPr>
          <w:rFonts w:ascii="Arial" w:hAnsi="Arial" w:cs="Arial"/>
          <w:i/>
          <w:color w:val="000000" w:themeColor="text1"/>
        </w:rPr>
        <w:t xml:space="preserve"> simply as somebody whom people follow, or as somebody who guides or directs others, while others define leadership as "organizing a group of people to achieve a common </w:t>
      </w:r>
      <w:hyperlink r:id="rId12" w:history="1">
        <w:r w:rsidRPr="0071138F">
          <w:rPr>
            <w:rFonts w:ascii="Arial" w:hAnsi="Arial" w:cs="Arial"/>
            <w:i/>
            <w:color w:val="000000" w:themeColor="text1"/>
          </w:rPr>
          <w:t>goal</w:t>
        </w:r>
      </w:hyperlink>
      <w:r w:rsidRPr="0071138F">
        <w:rPr>
          <w:rFonts w:ascii="Arial" w:hAnsi="Arial" w:cs="Arial"/>
          <w:i/>
          <w:color w:val="000000" w:themeColor="text1"/>
        </w:rPr>
        <w:t>".</w:t>
      </w:r>
    </w:p>
    <w:p w14:paraId="07942583" w14:textId="77777777" w:rsidR="002C7C98" w:rsidRPr="0071138F" w:rsidRDefault="002C7C98" w:rsidP="001D57A0">
      <w:pPr>
        <w:ind w:left="142"/>
        <w:rPr>
          <w:rFonts w:ascii="Arial" w:hAnsi="Arial" w:cs="Arial"/>
          <w:color w:val="000000" w:themeColor="text1"/>
        </w:rPr>
      </w:pPr>
    </w:p>
    <w:p w14:paraId="36F2C8D4" w14:textId="77777777" w:rsidR="002C7C98" w:rsidRPr="0071138F" w:rsidRDefault="002C7C98" w:rsidP="001D57A0">
      <w:pPr>
        <w:ind w:left="142"/>
        <w:rPr>
          <w:rFonts w:ascii="Arial" w:hAnsi="Arial" w:cs="Arial"/>
          <w:color w:val="000000" w:themeColor="text1"/>
        </w:rPr>
      </w:pPr>
    </w:p>
    <w:p w14:paraId="53D2FC78" w14:textId="435CA23D" w:rsidR="004C77F9" w:rsidRPr="0071138F" w:rsidRDefault="004C77F9" w:rsidP="001D57A0">
      <w:pPr>
        <w:ind w:left="142"/>
        <w:rPr>
          <w:rFonts w:ascii="Arial" w:hAnsi="Arial" w:cs="Arial"/>
          <w:color w:val="000000" w:themeColor="text1"/>
        </w:rPr>
      </w:pPr>
    </w:p>
    <w:p w14:paraId="602C6CD2" w14:textId="16AF7D84" w:rsidR="004C77F9" w:rsidRDefault="004C77F9" w:rsidP="001D57A0">
      <w:pPr>
        <w:ind w:left="142"/>
        <w:rPr>
          <w:rFonts w:ascii="Helvetica" w:hAnsi="Helvetica" w:cs="Helvetica"/>
        </w:rPr>
      </w:pPr>
    </w:p>
    <w:p w14:paraId="37F2D742" w14:textId="77777777" w:rsidR="001434E0" w:rsidRDefault="001434E0" w:rsidP="001D57A0">
      <w:pPr>
        <w:ind w:left="142"/>
        <w:rPr>
          <w:rFonts w:ascii="Helvetica" w:hAnsi="Helvetica" w:cs="Helvetica"/>
        </w:rPr>
      </w:pPr>
    </w:p>
    <w:p w14:paraId="7A38C52E" w14:textId="77777777" w:rsidR="001434E0" w:rsidRDefault="001434E0" w:rsidP="001D57A0">
      <w:pPr>
        <w:ind w:left="142"/>
        <w:rPr>
          <w:rFonts w:ascii="Helvetica" w:hAnsi="Helvetica" w:cs="Helvetica"/>
        </w:rPr>
      </w:pPr>
    </w:p>
    <w:p w14:paraId="23579D57" w14:textId="77777777" w:rsidR="001D57A0" w:rsidRDefault="001D57A0" w:rsidP="001D57A0">
      <w:pPr>
        <w:ind w:left="142"/>
      </w:pPr>
    </w:p>
    <w:p w14:paraId="733BDF67" w14:textId="77777777" w:rsidR="004C77F9" w:rsidRDefault="004C77F9" w:rsidP="001D57A0">
      <w:pPr>
        <w:ind w:left="142"/>
      </w:pPr>
    </w:p>
    <w:p w14:paraId="6EF17D7A" w14:textId="7E78DFA0" w:rsidR="001434E0" w:rsidRDefault="001434E0" w:rsidP="002C7C98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42FF1295" wp14:editId="20728776">
            <wp:simplePos x="0" y="0"/>
            <wp:positionH relativeFrom="column">
              <wp:posOffset>228600</wp:posOffset>
            </wp:positionH>
            <wp:positionV relativeFrom="paragraph">
              <wp:posOffset>-457200</wp:posOffset>
            </wp:positionV>
            <wp:extent cx="5486400" cy="2882900"/>
            <wp:effectExtent l="0" t="0" r="0" b="12700"/>
            <wp:wrapNone/>
            <wp:docPr id="3" name="Picture 3" descr="Data:Users:zwest:Desktop:True-North-On-Leadersh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a:Users:zwest:Desktop:True-North-On-Leadershi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7B69E" w14:textId="77777777" w:rsidR="001434E0" w:rsidRDefault="001434E0" w:rsidP="002C7C98">
      <w:pPr>
        <w:rPr>
          <w:rFonts w:ascii="Arial" w:hAnsi="Arial" w:cs="Arial"/>
          <w:b/>
          <w:color w:val="000000" w:themeColor="text1"/>
          <w:u w:val="single"/>
        </w:rPr>
      </w:pPr>
    </w:p>
    <w:p w14:paraId="42D5AAA2" w14:textId="77777777" w:rsidR="001434E0" w:rsidRDefault="001434E0" w:rsidP="002C7C98">
      <w:pPr>
        <w:rPr>
          <w:rFonts w:ascii="Arial" w:hAnsi="Arial" w:cs="Arial"/>
          <w:b/>
          <w:color w:val="000000" w:themeColor="text1"/>
          <w:u w:val="single"/>
        </w:rPr>
      </w:pPr>
    </w:p>
    <w:p w14:paraId="19FFDD86" w14:textId="77777777" w:rsidR="001434E0" w:rsidRDefault="001434E0" w:rsidP="002C7C98">
      <w:pPr>
        <w:rPr>
          <w:rFonts w:ascii="Arial" w:hAnsi="Arial" w:cs="Arial"/>
          <w:b/>
          <w:color w:val="000000" w:themeColor="text1"/>
          <w:u w:val="single"/>
        </w:rPr>
      </w:pPr>
    </w:p>
    <w:p w14:paraId="612DFA3E" w14:textId="77777777" w:rsidR="001434E0" w:rsidRDefault="001434E0" w:rsidP="002C7C98">
      <w:pPr>
        <w:rPr>
          <w:rFonts w:ascii="Arial" w:hAnsi="Arial" w:cs="Arial"/>
          <w:b/>
          <w:color w:val="000000" w:themeColor="text1"/>
          <w:u w:val="single"/>
        </w:rPr>
      </w:pPr>
    </w:p>
    <w:p w14:paraId="3BE5F850" w14:textId="77777777" w:rsidR="001434E0" w:rsidRDefault="001434E0" w:rsidP="002C7C98">
      <w:pPr>
        <w:rPr>
          <w:rFonts w:ascii="Arial" w:hAnsi="Arial" w:cs="Arial"/>
          <w:b/>
          <w:color w:val="000000" w:themeColor="text1"/>
          <w:u w:val="single"/>
        </w:rPr>
      </w:pPr>
    </w:p>
    <w:p w14:paraId="0073DC19" w14:textId="77777777" w:rsidR="001434E0" w:rsidRDefault="001434E0" w:rsidP="002C7C98">
      <w:pPr>
        <w:rPr>
          <w:rFonts w:ascii="Arial" w:hAnsi="Arial" w:cs="Arial"/>
          <w:b/>
          <w:color w:val="000000" w:themeColor="text1"/>
          <w:u w:val="single"/>
        </w:rPr>
      </w:pPr>
    </w:p>
    <w:p w14:paraId="77CF660C" w14:textId="77777777" w:rsidR="001434E0" w:rsidRDefault="001434E0" w:rsidP="002C7C98">
      <w:pPr>
        <w:rPr>
          <w:rFonts w:ascii="Arial" w:hAnsi="Arial" w:cs="Arial"/>
          <w:b/>
          <w:color w:val="000000" w:themeColor="text1"/>
          <w:u w:val="single"/>
        </w:rPr>
      </w:pPr>
    </w:p>
    <w:p w14:paraId="6A8AD8B0" w14:textId="77777777" w:rsidR="001434E0" w:rsidRDefault="001434E0" w:rsidP="002C7C98">
      <w:pPr>
        <w:rPr>
          <w:rFonts w:ascii="Arial" w:hAnsi="Arial" w:cs="Arial"/>
          <w:b/>
          <w:color w:val="000000" w:themeColor="text1"/>
          <w:u w:val="single"/>
        </w:rPr>
      </w:pPr>
    </w:p>
    <w:p w14:paraId="6BA7C6C1" w14:textId="77777777" w:rsidR="001434E0" w:rsidRDefault="001434E0" w:rsidP="002C7C98">
      <w:pPr>
        <w:rPr>
          <w:rFonts w:ascii="Arial" w:hAnsi="Arial" w:cs="Arial"/>
          <w:b/>
          <w:color w:val="000000" w:themeColor="text1"/>
          <w:u w:val="single"/>
        </w:rPr>
      </w:pPr>
    </w:p>
    <w:p w14:paraId="1E80CCC2" w14:textId="77777777" w:rsidR="001434E0" w:rsidRDefault="001434E0" w:rsidP="002C7C98">
      <w:pPr>
        <w:rPr>
          <w:rFonts w:ascii="Arial" w:hAnsi="Arial" w:cs="Arial"/>
          <w:b/>
          <w:color w:val="000000" w:themeColor="text1"/>
          <w:u w:val="single"/>
        </w:rPr>
      </w:pPr>
    </w:p>
    <w:p w14:paraId="4E3BDEA8" w14:textId="77777777" w:rsidR="001434E0" w:rsidRDefault="001434E0" w:rsidP="002C7C98">
      <w:pPr>
        <w:rPr>
          <w:rFonts w:ascii="Arial" w:hAnsi="Arial" w:cs="Arial"/>
          <w:b/>
          <w:color w:val="000000" w:themeColor="text1"/>
          <w:u w:val="single"/>
        </w:rPr>
      </w:pPr>
    </w:p>
    <w:p w14:paraId="69D9A500" w14:textId="77777777" w:rsidR="001434E0" w:rsidRDefault="001434E0" w:rsidP="002C7C98">
      <w:pPr>
        <w:rPr>
          <w:rFonts w:ascii="Arial" w:hAnsi="Arial" w:cs="Arial"/>
          <w:b/>
          <w:color w:val="000000" w:themeColor="text1"/>
          <w:u w:val="single"/>
        </w:rPr>
      </w:pPr>
    </w:p>
    <w:p w14:paraId="5D9BE643" w14:textId="77777777" w:rsidR="001434E0" w:rsidRDefault="001434E0" w:rsidP="002C7C98">
      <w:pPr>
        <w:rPr>
          <w:rFonts w:ascii="Arial" w:hAnsi="Arial" w:cs="Arial"/>
          <w:b/>
          <w:color w:val="000000" w:themeColor="text1"/>
          <w:u w:val="single"/>
        </w:rPr>
      </w:pPr>
    </w:p>
    <w:p w14:paraId="3CA36368" w14:textId="185440ED" w:rsidR="004C77F9" w:rsidRPr="001434E0" w:rsidRDefault="001434E0" w:rsidP="001434E0">
      <w:pPr>
        <w:jc w:val="center"/>
        <w:rPr>
          <w:rFonts w:ascii="Arial" w:hAnsi="Arial" w:cs="Arial"/>
          <w:b/>
          <w:color w:val="943634" w:themeColor="accent2" w:themeShade="BF"/>
          <w:u w:val="single"/>
        </w:rPr>
      </w:pPr>
      <w:r w:rsidRPr="001434E0">
        <w:rPr>
          <w:rFonts w:ascii="Arial" w:hAnsi="Arial" w:cs="Arial"/>
          <w:b/>
          <w:color w:val="943634" w:themeColor="accent2" w:themeShade="BF"/>
          <w:sz w:val="48"/>
          <w:szCs w:val="48"/>
          <w:u w:val="single"/>
        </w:rPr>
        <w:t>Leadership Requirements:</w:t>
      </w:r>
    </w:p>
    <w:p w14:paraId="6329668B" w14:textId="77777777" w:rsidR="004C77F9" w:rsidRPr="001434E0" w:rsidRDefault="004C77F9" w:rsidP="004C77F9">
      <w:pPr>
        <w:ind w:left="142"/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464FD390" w14:textId="77777777" w:rsidR="004C77F9" w:rsidRPr="001434E0" w:rsidRDefault="004C77F9" w:rsidP="004C77F9">
      <w:pPr>
        <w:ind w:left="142"/>
        <w:rPr>
          <w:rFonts w:ascii="Arial" w:hAnsi="Arial" w:cs="Arial"/>
          <w:color w:val="000000" w:themeColor="text1"/>
        </w:rPr>
      </w:pPr>
      <w:r w:rsidRPr="001434E0">
        <w:rPr>
          <w:rFonts w:ascii="Arial" w:hAnsi="Arial" w:cs="Arial"/>
          <w:color w:val="000000" w:themeColor="text1"/>
        </w:rPr>
        <w:t>The classroom teachers will monitor the student’s involvement within 3 areas</w:t>
      </w:r>
      <w:proofErr w:type="gramStart"/>
      <w:r w:rsidRPr="001434E0">
        <w:rPr>
          <w:rFonts w:ascii="Arial" w:hAnsi="Arial" w:cs="Arial"/>
          <w:color w:val="000000" w:themeColor="text1"/>
        </w:rPr>
        <w:t>;</w:t>
      </w:r>
      <w:proofErr w:type="gramEnd"/>
    </w:p>
    <w:p w14:paraId="7F7418D2" w14:textId="77777777" w:rsidR="004C77F9" w:rsidRPr="001434E0" w:rsidRDefault="004C77F9" w:rsidP="004C77F9">
      <w:pPr>
        <w:ind w:left="142"/>
        <w:rPr>
          <w:rFonts w:ascii="Arial" w:hAnsi="Arial" w:cs="Arial"/>
          <w:color w:val="000000" w:themeColor="text1"/>
        </w:rPr>
      </w:pPr>
    </w:p>
    <w:p w14:paraId="23E92481" w14:textId="77777777" w:rsidR="004C77F9" w:rsidRPr="001434E0" w:rsidRDefault="004C77F9" w:rsidP="004C77F9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000000" w:themeColor="text1"/>
        </w:rPr>
      </w:pPr>
      <w:r w:rsidRPr="001434E0">
        <w:rPr>
          <w:rFonts w:ascii="Arial" w:hAnsi="Arial" w:cs="Arial"/>
          <w:b/>
          <w:i/>
          <w:color w:val="000000" w:themeColor="text1"/>
        </w:rPr>
        <w:t>Citizenship</w:t>
      </w:r>
    </w:p>
    <w:p w14:paraId="422A3836" w14:textId="77777777" w:rsidR="004C77F9" w:rsidRPr="001434E0" w:rsidRDefault="004C77F9" w:rsidP="004C77F9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000000" w:themeColor="text1"/>
        </w:rPr>
      </w:pPr>
      <w:r w:rsidRPr="001434E0">
        <w:rPr>
          <w:rFonts w:ascii="Arial" w:hAnsi="Arial" w:cs="Arial"/>
          <w:b/>
          <w:i/>
          <w:color w:val="000000" w:themeColor="text1"/>
        </w:rPr>
        <w:t>Academic Application</w:t>
      </w:r>
    </w:p>
    <w:p w14:paraId="68BB572A" w14:textId="29B43BE0" w:rsidR="004C77F9" w:rsidRPr="001434E0" w:rsidRDefault="004C77F9" w:rsidP="004C77F9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000000" w:themeColor="text1"/>
        </w:rPr>
      </w:pPr>
      <w:r w:rsidRPr="001434E0">
        <w:rPr>
          <w:rFonts w:ascii="Arial" w:hAnsi="Arial" w:cs="Arial"/>
          <w:b/>
          <w:i/>
          <w:color w:val="000000" w:themeColor="text1"/>
        </w:rPr>
        <w:t>Life Skills</w:t>
      </w:r>
      <w:r w:rsidR="00503A4E">
        <w:rPr>
          <w:rFonts w:ascii="Arial" w:hAnsi="Arial" w:cs="Arial"/>
          <w:b/>
          <w:i/>
          <w:color w:val="000000" w:themeColor="text1"/>
        </w:rPr>
        <w:t xml:space="preserve"> </w:t>
      </w:r>
    </w:p>
    <w:p w14:paraId="321A5640" w14:textId="77777777" w:rsidR="001434E0" w:rsidRDefault="001434E0" w:rsidP="001434E0">
      <w:pPr>
        <w:rPr>
          <w:rFonts w:ascii="Arial" w:hAnsi="Arial" w:cs="Arial"/>
          <w:b/>
          <w:color w:val="000000" w:themeColor="text1"/>
        </w:rPr>
      </w:pPr>
    </w:p>
    <w:p w14:paraId="163567FF" w14:textId="43BD1344" w:rsidR="004C77F9" w:rsidRDefault="00503A4E" w:rsidP="00503A4E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>
        <w:rPr>
          <w:rFonts w:ascii="Arial" w:hAnsi="Arial" w:cs="Arial"/>
          <w:b/>
          <w:color w:val="000000" w:themeColor="text1"/>
          <w:sz w:val="48"/>
          <w:szCs w:val="48"/>
        </w:rPr>
        <w:t xml:space="preserve">*** </w:t>
      </w:r>
      <w:r w:rsidR="001434E0" w:rsidRPr="001434E0">
        <w:rPr>
          <w:rFonts w:ascii="Arial" w:hAnsi="Arial" w:cs="Arial"/>
          <w:b/>
          <w:color w:val="000000" w:themeColor="text1"/>
          <w:sz w:val="48"/>
          <w:szCs w:val="48"/>
        </w:rPr>
        <w:t>Citizenship</w:t>
      </w:r>
      <w:r>
        <w:rPr>
          <w:rFonts w:ascii="Arial" w:hAnsi="Arial" w:cs="Arial"/>
          <w:b/>
          <w:color w:val="000000" w:themeColor="text1"/>
          <w:sz w:val="48"/>
          <w:szCs w:val="48"/>
        </w:rPr>
        <w:t>***</w:t>
      </w:r>
    </w:p>
    <w:p w14:paraId="4C7793D0" w14:textId="77777777" w:rsidR="00A777BC" w:rsidRPr="001434E0" w:rsidRDefault="00A777BC" w:rsidP="00503A4E">
      <w:pPr>
        <w:jc w:val="center"/>
        <w:rPr>
          <w:rFonts w:ascii="Arial" w:hAnsi="Arial" w:cs="Arial"/>
          <w:b/>
          <w:color w:val="000000" w:themeColor="text1"/>
        </w:rPr>
      </w:pPr>
    </w:p>
    <w:p w14:paraId="19E34EBF" w14:textId="1D6836BA" w:rsidR="004C77F9" w:rsidRPr="001434E0" w:rsidRDefault="004C77F9" w:rsidP="004C77F9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1434E0">
        <w:rPr>
          <w:rFonts w:ascii="Arial" w:hAnsi="Arial" w:cs="Arial"/>
          <w:color w:val="000000" w:themeColor="text1"/>
        </w:rPr>
        <w:t>Students are given an area/leadership job for the</w:t>
      </w:r>
      <w:r w:rsidR="00DD25E6" w:rsidRPr="001434E0">
        <w:rPr>
          <w:rFonts w:ascii="Arial" w:hAnsi="Arial" w:cs="Arial"/>
          <w:color w:val="000000" w:themeColor="text1"/>
        </w:rPr>
        <w:t xml:space="preserve"> whole</w:t>
      </w:r>
      <w:r w:rsidRPr="001434E0">
        <w:rPr>
          <w:rFonts w:ascii="Arial" w:hAnsi="Arial" w:cs="Arial"/>
          <w:color w:val="000000" w:themeColor="text1"/>
        </w:rPr>
        <w:t xml:space="preserve"> year.  They form part of a team that ensures their allocated role is maintained throughout the year.</w:t>
      </w:r>
      <w:r w:rsidR="00DD25E6" w:rsidRPr="001434E0">
        <w:rPr>
          <w:rFonts w:ascii="Arial" w:hAnsi="Arial" w:cs="Arial"/>
          <w:color w:val="000000" w:themeColor="text1"/>
        </w:rPr>
        <w:t xml:space="preserve">  The year 6 spare </w:t>
      </w:r>
      <w:proofErr w:type="gramStart"/>
      <w:r w:rsidR="00DD25E6" w:rsidRPr="001434E0">
        <w:rPr>
          <w:rFonts w:ascii="Arial" w:hAnsi="Arial" w:cs="Arial"/>
          <w:color w:val="000000" w:themeColor="text1"/>
        </w:rPr>
        <w:t>room</w:t>
      </w:r>
      <w:proofErr w:type="gramEnd"/>
      <w:r w:rsidR="00DD25E6" w:rsidRPr="001434E0">
        <w:rPr>
          <w:rFonts w:ascii="Arial" w:hAnsi="Arial" w:cs="Arial"/>
          <w:color w:val="000000" w:themeColor="text1"/>
        </w:rPr>
        <w:t xml:space="preserve"> is HQ, where t</w:t>
      </w:r>
      <w:r w:rsidRPr="001434E0">
        <w:rPr>
          <w:rFonts w:ascii="Arial" w:hAnsi="Arial" w:cs="Arial"/>
          <w:color w:val="000000" w:themeColor="text1"/>
        </w:rPr>
        <w:t xml:space="preserve">eam job roles </w:t>
      </w:r>
      <w:r w:rsidR="00DD25E6" w:rsidRPr="001434E0">
        <w:rPr>
          <w:rFonts w:ascii="Arial" w:hAnsi="Arial" w:cs="Arial"/>
          <w:color w:val="000000" w:themeColor="text1"/>
        </w:rPr>
        <w:t xml:space="preserve">are </w:t>
      </w:r>
      <w:r w:rsidR="001434E0">
        <w:rPr>
          <w:rFonts w:ascii="Arial" w:hAnsi="Arial" w:cs="Arial"/>
          <w:color w:val="000000" w:themeColor="text1"/>
        </w:rPr>
        <w:t xml:space="preserve">displayed and </w:t>
      </w:r>
      <w:r w:rsidRPr="001434E0">
        <w:rPr>
          <w:rFonts w:ascii="Arial" w:hAnsi="Arial" w:cs="Arial"/>
          <w:color w:val="000000" w:themeColor="text1"/>
        </w:rPr>
        <w:t>folders/equipment kept.</w:t>
      </w:r>
    </w:p>
    <w:p w14:paraId="4050B633" w14:textId="2A11E438" w:rsidR="004C77F9" w:rsidRPr="001434E0" w:rsidRDefault="004C77F9" w:rsidP="004C77F9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1434E0">
        <w:rPr>
          <w:rFonts w:ascii="Arial" w:hAnsi="Arial" w:cs="Arial"/>
          <w:color w:val="000000" w:themeColor="text1"/>
        </w:rPr>
        <w:t>Student</w:t>
      </w:r>
      <w:r w:rsidR="00DD25E6" w:rsidRPr="001434E0">
        <w:rPr>
          <w:rFonts w:ascii="Arial" w:hAnsi="Arial" w:cs="Arial"/>
          <w:color w:val="000000" w:themeColor="text1"/>
        </w:rPr>
        <w:t>s</w:t>
      </w:r>
      <w:r w:rsidRPr="001434E0">
        <w:rPr>
          <w:rFonts w:ascii="Arial" w:hAnsi="Arial" w:cs="Arial"/>
          <w:color w:val="000000" w:themeColor="text1"/>
        </w:rPr>
        <w:t xml:space="preserve"> record their contribution/involvement in school events (e.g. fundraisers, charity, mass)</w:t>
      </w:r>
    </w:p>
    <w:p w14:paraId="5CACEBEE" w14:textId="77777777" w:rsidR="004C77F9" w:rsidRPr="001434E0" w:rsidRDefault="004C77F9" w:rsidP="004C77F9">
      <w:pPr>
        <w:rPr>
          <w:rFonts w:ascii="Arial" w:hAnsi="Arial" w:cs="Arial"/>
          <w:b/>
          <w:color w:val="000000" w:themeColor="text1"/>
        </w:rPr>
      </w:pPr>
    </w:p>
    <w:p w14:paraId="106EEA9A" w14:textId="77777777" w:rsidR="001434E0" w:rsidRDefault="001434E0" w:rsidP="004C77F9">
      <w:pPr>
        <w:rPr>
          <w:rFonts w:ascii="Arial" w:hAnsi="Arial" w:cs="Arial"/>
          <w:b/>
          <w:color w:val="000000" w:themeColor="text1"/>
          <w:u w:val="single"/>
        </w:rPr>
      </w:pPr>
    </w:p>
    <w:p w14:paraId="70E3F415" w14:textId="77777777" w:rsidR="004C77F9" w:rsidRDefault="004C77F9" w:rsidP="001434E0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1434E0">
        <w:rPr>
          <w:rFonts w:ascii="Arial" w:hAnsi="Arial" w:cs="Arial"/>
          <w:b/>
          <w:color w:val="000000" w:themeColor="text1"/>
          <w:u w:val="single"/>
        </w:rPr>
        <w:t>Leadership Teams</w:t>
      </w:r>
      <w:r w:rsidR="00D85E2D" w:rsidRPr="001434E0">
        <w:rPr>
          <w:rFonts w:ascii="Arial" w:hAnsi="Arial" w:cs="Arial"/>
          <w:b/>
          <w:color w:val="000000" w:themeColor="text1"/>
          <w:u w:val="single"/>
        </w:rPr>
        <w:t xml:space="preserve"> &amp; </w:t>
      </w:r>
      <w:r w:rsidRPr="001434E0">
        <w:rPr>
          <w:rFonts w:ascii="Arial" w:hAnsi="Arial" w:cs="Arial"/>
          <w:b/>
          <w:color w:val="000000" w:themeColor="text1"/>
          <w:u w:val="single"/>
        </w:rPr>
        <w:t>Role Description</w:t>
      </w:r>
    </w:p>
    <w:p w14:paraId="0A2AC2FB" w14:textId="77777777" w:rsidR="001434E0" w:rsidRPr="001434E0" w:rsidRDefault="001434E0" w:rsidP="004C77F9">
      <w:pPr>
        <w:rPr>
          <w:rFonts w:ascii="Arial" w:hAnsi="Arial" w:cs="Arial"/>
          <w:b/>
          <w:color w:val="000000" w:themeColor="text1"/>
          <w:u w:val="single"/>
        </w:rPr>
      </w:pPr>
    </w:p>
    <w:p w14:paraId="7417B5AC" w14:textId="77777777" w:rsidR="004C77F9" w:rsidRPr="001434E0" w:rsidRDefault="004C77F9" w:rsidP="001434E0">
      <w:pPr>
        <w:spacing w:before="10" w:after="10"/>
        <w:rPr>
          <w:rFonts w:ascii="Arial" w:hAnsi="Arial" w:cs="Arial"/>
          <w:b/>
          <w:color w:val="000000" w:themeColor="text1"/>
        </w:rPr>
      </w:pPr>
    </w:p>
    <w:p w14:paraId="4BA982BC" w14:textId="77777777" w:rsidR="001434E0" w:rsidRPr="001434E0" w:rsidRDefault="001434E0" w:rsidP="001434E0">
      <w:pPr>
        <w:pStyle w:val="ListParagraph"/>
        <w:numPr>
          <w:ilvl w:val="0"/>
          <w:numId w:val="3"/>
        </w:numPr>
        <w:spacing w:before="10" w:after="10"/>
        <w:rPr>
          <w:rFonts w:ascii="Arial" w:hAnsi="Arial" w:cs="Arial"/>
          <w:color w:val="000000" w:themeColor="text1"/>
        </w:rPr>
        <w:sectPr w:rsidR="001434E0" w:rsidRPr="001434E0" w:rsidSect="0071138F">
          <w:pgSz w:w="11900" w:h="16840"/>
          <w:pgMar w:top="1440" w:right="1276" w:bottom="1440" w:left="1276" w:header="709" w:footer="709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space="708"/>
        </w:sectPr>
      </w:pPr>
    </w:p>
    <w:p w14:paraId="6B77C156" w14:textId="70D58DB0" w:rsidR="00D84356" w:rsidRPr="001434E0" w:rsidRDefault="004C77F9" w:rsidP="001434E0">
      <w:pPr>
        <w:pStyle w:val="ListParagraph"/>
        <w:numPr>
          <w:ilvl w:val="0"/>
          <w:numId w:val="3"/>
        </w:numPr>
        <w:spacing w:before="10" w:after="10"/>
        <w:rPr>
          <w:rFonts w:ascii="Arial" w:hAnsi="Arial" w:cs="Arial"/>
          <w:color w:val="000000" w:themeColor="text1"/>
        </w:rPr>
      </w:pPr>
      <w:r w:rsidRPr="001434E0">
        <w:rPr>
          <w:rFonts w:ascii="Arial" w:hAnsi="Arial" w:cs="Arial"/>
          <w:color w:val="000000" w:themeColor="text1"/>
        </w:rPr>
        <w:t xml:space="preserve">House Captains </w:t>
      </w:r>
      <w:r w:rsidR="00450E9A" w:rsidRPr="001434E0">
        <w:rPr>
          <w:rFonts w:ascii="Arial" w:hAnsi="Arial" w:cs="Arial"/>
          <w:color w:val="000000" w:themeColor="text1"/>
        </w:rPr>
        <w:t xml:space="preserve"> </w:t>
      </w:r>
    </w:p>
    <w:p w14:paraId="08B6F4AE" w14:textId="77777777" w:rsidR="00450E9A" w:rsidRPr="001434E0" w:rsidRDefault="00450E9A" w:rsidP="001434E0">
      <w:pPr>
        <w:pStyle w:val="ListParagraph"/>
        <w:spacing w:before="10" w:after="10"/>
        <w:rPr>
          <w:rFonts w:ascii="Arial" w:hAnsi="Arial" w:cs="Arial"/>
          <w:color w:val="000000" w:themeColor="text1"/>
        </w:rPr>
      </w:pPr>
    </w:p>
    <w:p w14:paraId="6C4101DE" w14:textId="711549FE" w:rsidR="004C77F9" w:rsidRPr="001434E0" w:rsidRDefault="004C77F9" w:rsidP="001434E0">
      <w:pPr>
        <w:pStyle w:val="ListParagraph"/>
        <w:numPr>
          <w:ilvl w:val="0"/>
          <w:numId w:val="3"/>
        </w:numPr>
        <w:spacing w:before="10" w:after="10"/>
        <w:rPr>
          <w:rFonts w:ascii="Arial" w:hAnsi="Arial" w:cs="Arial"/>
          <w:color w:val="000000" w:themeColor="text1"/>
        </w:rPr>
      </w:pPr>
      <w:r w:rsidRPr="001434E0">
        <w:rPr>
          <w:rFonts w:ascii="Arial" w:hAnsi="Arial" w:cs="Arial"/>
          <w:color w:val="000000" w:themeColor="text1"/>
        </w:rPr>
        <w:t xml:space="preserve">Band Leaders  </w:t>
      </w:r>
      <w:r w:rsidR="00450E9A" w:rsidRPr="001434E0">
        <w:rPr>
          <w:rFonts w:ascii="Arial" w:hAnsi="Arial" w:cs="Arial"/>
          <w:color w:val="000000" w:themeColor="text1"/>
        </w:rPr>
        <w:t xml:space="preserve"> </w:t>
      </w:r>
    </w:p>
    <w:p w14:paraId="107FAC20" w14:textId="77777777" w:rsidR="00D84356" w:rsidRPr="001434E0" w:rsidRDefault="00D84356" w:rsidP="001434E0">
      <w:pPr>
        <w:pStyle w:val="ListParagraph"/>
        <w:spacing w:before="10" w:after="10"/>
        <w:rPr>
          <w:rFonts w:ascii="Arial" w:hAnsi="Arial" w:cs="Arial"/>
          <w:color w:val="000000" w:themeColor="text1"/>
        </w:rPr>
      </w:pPr>
    </w:p>
    <w:p w14:paraId="0CFAF556" w14:textId="58C49194" w:rsidR="004C77F9" w:rsidRPr="001434E0" w:rsidRDefault="004C77F9" w:rsidP="001434E0">
      <w:pPr>
        <w:pStyle w:val="ListParagraph"/>
        <w:numPr>
          <w:ilvl w:val="0"/>
          <w:numId w:val="3"/>
        </w:numPr>
        <w:spacing w:before="10" w:after="10"/>
        <w:rPr>
          <w:rFonts w:ascii="Arial" w:hAnsi="Arial" w:cs="Arial"/>
          <w:color w:val="000000" w:themeColor="text1"/>
        </w:rPr>
      </w:pPr>
      <w:r w:rsidRPr="001434E0">
        <w:rPr>
          <w:rFonts w:ascii="Arial" w:hAnsi="Arial" w:cs="Arial"/>
          <w:color w:val="000000" w:themeColor="text1"/>
        </w:rPr>
        <w:t xml:space="preserve">Peer Mediators </w:t>
      </w:r>
    </w:p>
    <w:p w14:paraId="12A29014" w14:textId="77777777" w:rsidR="00D84356" w:rsidRPr="001434E0" w:rsidRDefault="00D84356" w:rsidP="001434E0">
      <w:pPr>
        <w:pStyle w:val="ListParagraph"/>
        <w:spacing w:before="10" w:after="10"/>
        <w:rPr>
          <w:rFonts w:ascii="Arial" w:hAnsi="Arial" w:cs="Arial"/>
          <w:color w:val="000000" w:themeColor="text1"/>
        </w:rPr>
      </w:pPr>
    </w:p>
    <w:p w14:paraId="017E0CB6" w14:textId="551F9654" w:rsidR="004C77F9" w:rsidRPr="001434E0" w:rsidRDefault="004C77F9" w:rsidP="001434E0">
      <w:pPr>
        <w:pStyle w:val="ListParagraph"/>
        <w:numPr>
          <w:ilvl w:val="0"/>
          <w:numId w:val="3"/>
        </w:numPr>
        <w:spacing w:before="10" w:after="10"/>
        <w:rPr>
          <w:rFonts w:ascii="Arial" w:hAnsi="Arial" w:cs="Arial"/>
          <w:color w:val="000000" w:themeColor="text1"/>
        </w:rPr>
      </w:pPr>
      <w:r w:rsidRPr="001434E0">
        <w:rPr>
          <w:rFonts w:ascii="Arial" w:hAnsi="Arial" w:cs="Arial"/>
          <w:color w:val="000000" w:themeColor="text1"/>
        </w:rPr>
        <w:t xml:space="preserve">Green Warriors </w:t>
      </w:r>
      <w:r w:rsidR="00450E9A" w:rsidRPr="001434E0">
        <w:rPr>
          <w:rFonts w:ascii="Arial" w:hAnsi="Arial" w:cs="Arial"/>
          <w:color w:val="000000" w:themeColor="text1"/>
        </w:rPr>
        <w:t xml:space="preserve"> </w:t>
      </w:r>
    </w:p>
    <w:p w14:paraId="1621FD84" w14:textId="77777777" w:rsidR="00D84356" w:rsidRPr="001434E0" w:rsidRDefault="00D84356" w:rsidP="001434E0">
      <w:pPr>
        <w:pStyle w:val="ListParagraph"/>
        <w:spacing w:before="10" w:after="10"/>
        <w:rPr>
          <w:rFonts w:ascii="Arial" w:hAnsi="Arial" w:cs="Arial"/>
          <w:color w:val="000000" w:themeColor="text1"/>
        </w:rPr>
      </w:pPr>
    </w:p>
    <w:p w14:paraId="31076FBF" w14:textId="37D6FE51" w:rsidR="004C77F9" w:rsidRPr="001434E0" w:rsidRDefault="004C77F9" w:rsidP="001434E0">
      <w:pPr>
        <w:pStyle w:val="ListParagraph"/>
        <w:numPr>
          <w:ilvl w:val="0"/>
          <w:numId w:val="3"/>
        </w:numPr>
        <w:spacing w:before="10" w:after="10"/>
        <w:rPr>
          <w:rFonts w:ascii="Arial" w:hAnsi="Arial" w:cs="Arial"/>
          <w:color w:val="000000" w:themeColor="text1"/>
        </w:rPr>
      </w:pPr>
      <w:r w:rsidRPr="001434E0">
        <w:rPr>
          <w:rFonts w:ascii="Arial" w:hAnsi="Arial" w:cs="Arial"/>
          <w:color w:val="000000" w:themeColor="text1"/>
        </w:rPr>
        <w:t xml:space="preserve">Function Crew  </w:t>
      </w:r>
    </w:p>
    <w:p w14:paraId="0556AE1C" w14:textId="77777777" w:rsidR="00D84356" w:rsidRPr="001434E0" w:rsidRDefault="00D84356" w:rsidP="001434E0">
      <w:pPr>
        <w:pStyle w:val="ListParagraph"/>
        <w:spacing w:before="10" w:after="10"/>
        <w:rPr>
          <w:rFonts w:ascii="Arial" w:hAnsi="Arial" w:cs="Arial"/>
        </w:rPr>
      </w:pPr>
    </w:p>
    <w:p w14:paraId="696212BB" w14:textId="4DE72F2F" w:rsidR="004C77F9" w:rsidRPr="001434E0" w:rsidRDefault="004C77F9" w:rsidP="001434E0">
      <w:pPr>
        <w:pStyle w:val="ListParagraph"/>
        <w:numPr>
          <w:ilvl w:val="0"/>
          <w:numId w:val="3"/>
        </w:numPr>
        <w:spacing w:before="10" w:after="10"/>
        <w:rPr>
          <w:rFonts w:ascii="Arial" w:hAnsi="Arial" w:cs="Arial"/>
        </w:rPr>
      </w:pPr>
      <w:r w:rsidRPr="001434E0">
        <w:rPr>
          <w:rFonts w:ascii="Arial" w:hAnsi="Arial" w:cs="Arial"/>
        </w:rPr>
        <w:t xml:space="preserve">Assembly IT Team </w:t>
      </w:r>
    </w:p>
    <w:p w14:paraId="1E649739" w14:textId="77777777" w:rsidR="00D84356" w:rsidRPr="001434E0" w:rsidRDefault="00D84356" w:rsidP="001434E0">
      <w:pPr>
        <w:pStyle w:val="ListParagraph"/>
        <w:spacing w:before="10" w:after="10"/>
        <w:rPr>
          <w:rFonts w:ascii="Arial" w:hAnsi="Arial" w:cs="Arial"/>
        </w:rPr>
      </w:pPr>
    </w:p>
    <w:p w14:paraId="6A1DF94D" w14:textId="77777777" w:rsidR="00450E9A" w:rsidRPr="001434E0" w:rsidRDefault="004C77F9" w:rsidP="001434E0">
      <w:pPr>
        <w:pStyle w:val="ListParagraph"/>
        <w:numPr>
          <w:ilvl w:val="0"/>
          <w:numId w:val="3"/>
        </w:numPr>
        <w:spacing w:before="10" w:after="10"/>
        <w:rPr>
          <w:rFonts w:ascii="Arial" w:hAnsi="Arial" w:cs="Arial"/>
        </w:rPr>
      </w:pPr>
      <w:r w:rsidRPr="001434E0">
        <w:rPr>
          <w:rFonts w:ascii="Arial" w:hAnsi="Arial" w:cs="Arial"/>
        </w:rPr>
        <w:t>Media Crew</w:t>
      </w:r>
    </w:p>
    <w:p w14:paraId="658E4E0D" w14:textId="1AF1F237" w:rsidR="004C77F9" w:rsidRPr="001434E0" w:rsidRDefault="004C77F9" w:rsidP="001434E0">
      <w:pPr>
        <w:spacing w:before="10" w:after="10"/>
        <w:rPr>
          <w:rFonts w:ascii="Arial" w:hAnsi="Arial" w:cs="Arial"/>
        </w:rPr>
      </w:pPr>
      <w:r w:rsidRPr="001434E0">
        <w:rPr>
          <w:rFonts w:ascii="Arial" w:hAnsi="Arial" w:cs="Arial"/>
        </w:rPr>
        <w:t xml:space="preserve"> </w:t>
      </w:r>
    </w:p>
    <w:p w14:paraId="1F552F9A" w14:textId="4F16B691" w:rsidR="004C77F9" w:rsidRPr="001434E0" w:rsidRDefault="004C77F9" w:rsidP="001434E0">
      <w:pPr>
        <w:pStyle w:val="ListParagraph"/>
        <w:numPr>
          <w:ilvl w:val="0"/>
          <w:numId w:val="3"/>
        </w:numPr>
        <w:spacing w:before="10" w:after="10"/>
        <w:rPr>
          <w:rFonts w:ascii="Arial" w:hAnsi="Arial" w:cs="Arial"/>
        </w:rPr>
      </w:pPr>
      <w:r w:rsidRPr="001434E0">
        <w:rPr>
          <w:rFonts w:ascii="Arial" w:hAnsi="Arial" w:cs="Arial"/>
        </w:rPr>
        <w:t xml:space="preserve">Flag Bearers </w:t>
      </w:r>
    </w:p>
    <w:p w14:paraId="577CF8E9" w14:textId="77777777" w:rsidR="00D84356" w:rsidRPr="001434E0" w:rsidRDefault="00D84356" w:rsidP="001434E0">
      <w:pPr>
        <w:spacing w:before="10" w:after="10"/>
        <w:rPr>
          <w:rFonts w:ascii="Arial" w:hAnsi="Arial" w:cs="Arial"/>
        </w:rPr>
      </w:pPr>
    </w:p>
    <w:p w14:paraId="110FD878" w14:textId="04ADA669" w:rsidR="00D84356" w:rsidRDefault="004C77F9" w:rsidP="001434E0">
      <w:pPr>
        <w:pStyle w:val="ListParagraph"/>
        <w:numPr>
          <w:ilvl w:val="0"/>
          <w:numId w:val="3"/>
        </w:numPr>
        <w:spacing w:before="10" w:after="10"/>
        <w:rPr>
          <w:rFonts w:ascii="Arial" w:hAnsi="Arial" w:cs="Arial"/>
        </w:rPr>
      </w:pPr>
      <w:r w:rsidRPr="001434E0">
        <w:rPr>
          <w:rFonts w:ascii="Arial" w:hAnsi="Arial" w:cs="Arial"/>
        </w:rPr>
        <w:t xml:space="preserve">Junior Librarians  </w:t>
      </w:r>
    </w:p>
    <w:p w14:paraId="7B0C45C1" w14:textId="77777777" w:rsidR="001434E0" w:rsidRPr="001434E0" w:rsidRDefault="001434E0" w:rsidP="001434E0">
      <w:pPr>
        <w:spacing w:before="10" w:after="10"/>
        <w:rPr>
          <w:rFonts w:ascii="Arial" w:hAnsi="Arial" w:cs="Arial"/>
        </w:rPr>
      </w:pPr>
    </w:p>
    <w:p w14:paraId="5EABACAD" w14:textId="7D4B18C5" w:rsidR="001434E0" w:rsidRPr="008D523C" w:rsidRDefault="008D523C" w:rsidP="001434E0">
      <w:pPr>
        <w:pStyle w:val="ListParagraph"/>
        <w:numPr>
          <w:ilvl w:val="0"/>
          <w:numId w:val="3"/>
        </w:numPr>
        <w:spacing w:before="10" w:after="10"/>
        <w:rPr>
          <w:rFonts w:ascii="Arial" w:hAnsi="Arial" w:cs="Arial"/>
        </w:rPr>
      </w:pPr>
      <w:r w:rsidRPr="008D523C">
        <w:rPr>
          <w:rFonts w:ascii="Arial" w:hAnsi="Arial" w:cs="Arial"/>
        </w:rPr>
        <w:t>Justice Crew</w:t>
      </w:r>
    </w:p>
    <w:p w14:paraId="1DABB0D5" w14:textId="77777777" w:rsidR="001434E0" w:rsidRDefault="001434E0" w:rsidP="001434E0">
      <w:pPr>
        <w:spacing w:before="10" w:after="10"/>
        <w:sectPr w:rsidR="001434E0" w:rsidSect="001434E0">
          <w:type w:val="continuous"/>
          <w:pgSz w:w="11900" w:h="16840"/>
          <w:pgMar w:top="1440" w:right="1276" w:bottom="1440" w:left="1276" w:header="709" w:footer="709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num="2" w:space="708"/>
        </w:sectPr>
      </w:pPr>
    </w:p>
    <w:p w14:paraId="27F02E1D" w14:textId="4109526B" w:rsidR="00D84356" w:rsidRDefault="00D84356" w:rsidP="001434E0">
      <w:pPr>
        <w:spacing w:before="10" w:after="10"/>
      </w:pPr>
    </w:p>
    <w:p w14:paraId="4425E30E" w14:textId="77777777" w:rsidR="00D84356" w:rsidRDefault="00D84356" w:rsidP="001434E0">
      <w:pPr>
        <w:spacing w:before="10" w:after="10"/>
      </w:pPr>
    </w:p>
    <w:p w14:paraId="14D5B5AE" w14:textId="77777777" w:rsidR="00450E9A" w:rsidRDefault="00450E9A" w:rsidP="001434E0">
      <w:pPr>
        <w:spacing w:before="10" w:after="10"/>
      </w:pPr>
    </w:p>
    <w:p w14:paraId="65A79C24" w14:textId="77777777" w:rsidR="00450E9A" w:rsidRDefault="00450E9A" w:rsidP="001434E0">
      <w:pPr>
        <w:spacing w:before="10" w:after="10"/>
      </w:pPr>
    </w:p>
    <w:p w14:paraId="7C8465BA" w14:textId="77777777" w:rsidR="00D84356" w:rsidRDefault="00D84356" w:rsidP="001434E0">
      <w:pPr>
        <w:spacing w:before="10" w:after="10"/>
        <w:ind w:right="134"/>
      </w:pPr>
    </w:p>
    <w:p w14:paraId="324C2CD2" w14:textId="6244C118" w:rsidR="00450E9A" w:rsidRDefault="001434E0" w:rsidP="001434E0">
      <w:pPr>
        <w:spacing w:before="10" w:after="10"/>
        <w:jc w:val="center"/>
      </w:pPr>
      <w:r>
        <w:rPr>
          <w:rFonts w:ascii="Arial" w:hAnsi="Arial" w:cs="Arial"/>
          <w:b/>
          <w:color w:val="000000" w:themeColor="text1"/>
          <w:sz w:val="48"/>
          <w:szCs w:val="48"/>
        </w:rPr>
        <w:t>*** Academic Application ***</w:t>
      </w:r>
    </w:p>
    <w:p w14:paraId="2C5278F4" w14:textId="77777777" w:rsidR="00D84356" w:rsidRDefault="00D84356" w:rsidP="00D84356">
      <w:pPr>
        <w:rPr>
          <w:b/>
        </w:rPr>
      </w:pPr>
    </w:p>
    <w:p w14:paraId="72F6E6AE" w14:textId="49362AE9" w:rsidR="00D84356" w:rsidRPr="001434E0" w:rsidRDefault="00D84356" w:rsidP="001434E0">
      <w:pPr>
        <w:ind w:left="567"/>
        <w:rPr>
          <w:rFonts w:ascii="Arial" w:hAnsi="Arial" w:cs="Arial"/>
        </w:rPr>
      </w:pPr>
      <w:r w:rsidRPr="001434E0">
        <w:rPr>
          <w:rFonts w:ascii="Arial" w:hAnsi="Arial" w:cs="Arial"/>
        </w:rPr>
        <w:t>Students will</w:t>
      </w:r>
      <w:r w:rsidR="00794CCB" w:rsidRPr="001434E0">
        <w:rPr>
          <w:rFonts w:ascii="Arial" w:hAnsi="Arial" w:cs="Arial"/>
        </w:rPr>
        <w:t>,</w:t>
      </w:r>
      <w:r w:rsidRPr="001434E0">
        <w:rPr>
          <w:rFonts w:ascii="Arial" w:hAnsi="Arial" w:cs="Arial"/>
        </w:rPr>
        <w:t xml:space="preserve"> as part of their preparation for high school</w:t>
      </w:r>
      <w:r w:rsidR="00794CCB" w:rsidRPr="001434E0">
        <w:rPr>
          <w:rFonts w:ascii="Arial" w:hAnsi="Arial" w:cs="Arial"/>
        </w:rPr>
        <w:t>,</w:t>
      </w:r>
      <w:r w:rsidRPr="001434E0">
        <w:rPr>
          <w:rFonts w:ascii="Arial" w:hAnsi="Arial" w:cs="Arial"/>
        </w:rPr>
        <w:t xml:space="preserve"> ende</w:t>
      </w:r>
      <w:r w:rsidR="00794CCB" w:rsidRPr="001434E0">
        <w:rPr>
          <w:rFonts w:ascii="Arial" w:hAnsi="Arial" w:cs="Arial"/>
        </w:rPr>
        <w:t>a</w:t>
      </w:r>
      <w:r w:rsidRPr="001434E0">
        <w:rPr>
          <w:rFonts w:ascii="Arial" w:hAnsi="Arial" w:cs="Arial"/>
        </w:rPr>
        <w:t>vour to fulfill requirements in the pursuit of the following</w:t>
      </w:r>
      <w:proofErr w:type="gramStart"/>
      <w:r w:rsidRPr="001434E0">
        <w:rPr>
          <w:rFonts w:ascii="Arial" w:hAnsi="Arial" w:cs="Arial"/>
        </w:rPr>
        <w:t>;</w:t>
      </w:r>
      <w:proofErr w:type="gramEnd"/>
    </w:p>
    <w:p w14:paraId="04FC8A57" w14:textId="77777777" w:rsidR="00D84356" w:rsidRPr="001434E0" w:rsidRDefault="00D84356" w:rsidP="001434E0">
      <w:pPr>
        <w:ind w:left="567" w:firstLine="720"/>
        <w:rPr>
          <w:rFonts w:ascii="Arial" w:hAnsi="Arial" w:cs="Arial"/>
        </w:rPr>
      </w:pPr>
      <w:r w:rsidRPr="001434E0">
        <w:rPr>
          <w:rFonts w:ascii="Arial" w:hAnsi="Arial" w:cs="Arial"/>
        </w:rPr>
        <w:t>* Positive study habits</w:t>
      </w:r>
    </w:p>
    <w:p w14:paraId="6753D916" w14:textId="77777777" w:rsidR="00D84356" w:rsidRPr="001434E0" w:rsidRDefault="00D84356" w:rsidP="001434E0">
      <w:pPr>
        <w:ind w:left="567" w:firstLine="720"/>
        <w:rPr>
          <w:rFonts w:ascii="Arial" w:hAnsi="Arial" w:cs="Arial"/>
        </w:rPr>
      </w:pPr>
      <w:r w:rsidRPr="001434E0">
        <w:rPr>
          <w:rFonts w:ascii="Arial" w:hAnsi="Arial" w:cs="Arial"/>
        </w:rPr>
        <w:t>* Time management skills</w:t>
      </w:r>
    </w:p>
    <w:p w14:paraId="16BC04A6" w14:textId="77777777" w:rsidR="00D84356" w:rsidRPr="001434E0" w:rsidRDefault="00D84356" w:rsidP="001434E0">
      <w:pPr>
        <w:ind w:left="567" w:firstLine="720"/>
        <w:rPr>
          <w:rFonts w:ascii="Arial" w:hAnsi="Arial" w:cs="Arial"/>
        </w:rPr>
      </w:pPr>
      <w:r w:rsidRPr="001434E0">
        <w:rPr>
          <w:rFonts w:ascii="Arial" w:hAnsi="Arial" w:cs="Arial"/>
        </w:rPr>
        <w:t>* Concept mastery / concept consolidation</w:t>
      </w:r>
    </w:p>
    <w:p w14:paraId="460B1E1C" w14:textId="77777777" w:rsidR="008F3EBC" w:rsidRPr="001434E0" w:rsidRDefault="008F3EBC" w:rsidP="001434E0">
      <w:pPr>
        <w:ind w:left="567" w:firstLine="720"/>
        <w:rPr>
          <w:rFonts w:ascii="Arial" w:hAnsi="Arial" w:cs="Arial"/>
        </w:rPr>
      </w:pPr>
      <w:r w:rsidRPr="001434E0">
        <w:rPr>
          <w:rFonts w:ascii="Arial" w:hAnsi="Arial" w:cs="Arial"/>
        </w:rPr>
        <w:t>* Reading for enjoyment</w:t>
      </w:r>
    </w:p>
    <w:p w14:paraId="338EEECA" w14:textId="77777777" w:rsidR="00D84356" w:rsidRPr="001434E0" w:rsidRDefault="00D84356" w:rsidP="001434E0">
      <w:pPr>
        <w:ind w:left="567"/>
        <w:jc w:val="center"/>
        <w:rPr>
          <w:rFonts w:ascii="Arial" w:hAnsi="Arial" w:cs="Arial"/>
        </w:rPr>
      </w:pPr>
    </w:p>
    <w:p w14:paraId="0D6B9453" w14:textId="77777777" w:rsidR="00D84356" w:rsidRPr="001434E0" w:rsidRDefault="00D85E2D" w:rsidP="001434E0">
      <w:pPr>
        <w:ind w:left="567"/>
        <w:rPr>
          <w:rFonts w:ascii="Arial" w:hAnsi="Arial" w:cs="Arial"/>
          <w:b/>
          <w:u w:val="single"/>
        </w:rPr>
      </w:pPr>
      <w:r w:rsidRPr="001434E0">
        <w:rPr>
          <w:rFonts w:ascii="Arial" w:hAnsi="Arial" w:cs="Arial"/>
          <w:b/>
          <w:u w:val="single"/>
        </w:rPr>
        <w:t>Requirements</w:t>
      </w:r>
    </w:p>
    <w:p w14:paraId="7325FEEE" w14:textId="77777777" w:rsidR="00D85E2D" w:rsidRPr="001434E0" w:rsidRDefault="00D85E2D" w:rsidP="001434E0">
      <w:pPr>
        <w:ind w:left="567"/>
        <w:jc w:val="center"/>
        <w:rPr>
          <w:rFonts w:ascii="Arial" w:hAnsi="Arial" w:cs="Arial"/>
          <w:b/>
          <w:u w:val="single"/>
        </w:rPr>
      </w:pPr>
    </w:p>
    <w:p w14:paraId="13B1D4F1" w14:textId="77777777" w:rsidR="00D85E2D" w:rsidRPr="001434E0" w:rsidRDefault="00D85E2D" w:rsidP="001434E0">
      <w:pPr>
        <w:pStyle w:val="ListParagraph"/>
        <w:numPr>
          <w:ilvl w:val="0"/>
          <w:numId w:val="3"/>
        </w:numPr>
        <w:ind w:left="567"/>
        <w:rPr>
          <w:rFonts w:ascii="Arial" w:hAnsi="Arial" w:cs="Arial"/>
        </w:rPr>
      </w:pPr>
      <w:r w:rsidRPr="001434E0">
        <w:rPr>
          <w:rFonts w:ascii="Arial" w:hAnsi="Arial" w:cs="Arial"/>
        </w:rPr>
        <w:t>A neat and organized diary that comes to school each day and is signed by parent weekly and checked by classroom teacher each Tuesday.</w:t>
      </w:r>
    </w:p>
    <w:p w14:paraId="2842EB5B" w14:textId="77777777" w:rsidR="008F3EBC" w:rsidRPr="001434E0" w:rsidRDefault="008F3EBC" w:rsidP="001434E0">
      <w:pPr>
        <w:pStyle w:val="ListParagraph"/>
        <w:ind w:left="567"/>
        <w:rPr>
          <w:rFonts w:ascii="Arial" w:hAnsi="Arial" w:cs="Arial"/>
        </w:rPr>
      </w:pPr>
    </w:p>
    <w:p w14:paraId="2A4BD8AD" w14:textId="6A00C223" w:rsidR="00D85E2D" w:rsidRPr="001434E0" w:rsidRDefault="00D85E2D" w:rsidP="001434E0">
      <w:pPr>
        <w:pStyle w:val="ListParagraph"/>
        <w:numPr>
          <w:ilvl w:val="0"/>
          <w:numId w:val="3"/>
        </w:numPr>
        <w:ind w:left="567"/>
        <w:rPr>
          <w:rFonts w:ascii="Arial" w:hAnsi="Arial" w:cs="Arial"/>
        </w:rPr>
      </w:pPr>
      <w:r w:rsidRPr="001434E0">
        <w:rPr>
          <w:rFonts w:ascii="Arial" w:hAnsi="Arial" w:cs="Arial"/>
        </w:rPr>
        <w:t xml:space="preserve">A maintained and active reading log.  The goal is </w:t>
      </w:r>
      <w:r w:rsidR="008F3EBC" w:rsidRPr="001434E0">
        <w:rPr>
          <w:rFonts w:ascii="Arial" w:hAnsi="Arial" w:cs="Arial"/>
        </w:rPr>
        <w:t xml:space="preserve">to </w:t>
      </w:r>
      <w:r w:rsidR="002B6B93">
        <w:rPr>
          <w:rFonts w:ascii="Arial" w:hAnsi="Arial" w:cs="Arial"/>
        </w:rPr>
        <w:t>read 200 nights by the end of the year to be part of the 200 Club.  All students who have read for 150 nights by end of Term 3 will be eligible for their Angels Challenges badge in the last week of Term.</w:t>
      </w:r>
    </w:p>
    <w:p w14:paraId="3AC43DCA" w14:textId="77777777" w:rsidR="00D84356" w:rsidRPr="001434E0" w:rsidRDefault="00D84356" w:rsidP="001434E0">
      <w:pPr>
        <w:ind w:left="567"/>
        <w:rPr>
          <w:rFonts w:ascii="Arial" w:hAnsi="Arial" w:cs="Arial"/>
        </w:rPr>
      </w:pPr>
    </w:p>
    <w:p w14:paraId="1583392A" w14:textId="0B38BB7F" w:rsidR="00D84356" w:rsidRPr="001434E0" w:rsidRDefault="00D85E2D" w:rsidP="001434E0">
      <w:pPr>
        <w:pStyle w:val="ListParagraph"/>
        <w:numPr>
          <w:ilvl w:val="0"/>
          <w:numId w:val="3"/>
        </w:numPr>
        <w:ind w:left="567"/>
        <w:rPr>
          <w:rFonts w:ascii="Arial" w:hAnsi="Arial" w:cs="Arial"/>
        </w:rPr>
      </w:pPr>
      <w:r w:rsidRPr="001434E0">
        <w:rPr>
          <w:rFonts w:ascii="Arial" w:hAnsi="Arial" w:cs="Arial"/>
        </w:rPr>
        <w:t>Completion of tasks and a</w:t>
      </w:r>
      <w:r w:rsidR="008F3EBC" w:rsidRPr="001434E0">
        <w:rPr>
          <w:rFonts w:ascii="Arial" w:hAnsi="Arial" w:cs="Arial"/>
        </w:rPr>
        <w:t xml:space="preserve">ssignments that are set for both </w:t>
      </w:r>
      <w:r w:rsidRPr="001434E0">
        <w:rPr>
          <w:rFonts w:ascii="Arial" w:hAnsi="Arial" w:cs="Arial"/>
        </w:rPr>
        <w:t xml:space="preserve">school and home. </w:t>
      </w:r>
      <w:r w:rsidR="003D61B2" w:rsidRPr="001434E0">
        <w:rPr>
          <w:rFonts w:ascii="Arial" w:hAnsi="Arial" w:cs="Arial"/>
        </w:rPr>
        <w:t>Tasks for home are not regimented (no weekly homework sheet) but do</w:t>
      </w:r>
      <w:r w:rsidR="00D84356" w:rsidRPr="001434E0">
        <w:rPr>
          <w:rFonts w:ascii="Arial" w:hAnsi="Arial" w:cs="Arial"/>
        </w:rPr>
        <w:t xml:space="preserve"> give students who have missed class/lessons or haven’t produced the desired amount </w:t>
      </w:r>
      <w:r w:rsidR="00794CCB" w:rsidRPr="001434E0">
        <w:rPr>
          <w:rFonts w:ascii="Arial" w:hAnsi="Arial" w:cs="Arial"/>
        </w:rPr>
        <w:t>or standard work</w:t>
      </w:r>
      <w:proofErr w:type="gramStart"/>
      <w:r w:rsidR="00794CCB" w:rsidRPr="001434E0">
        <w:rPr>
          <w:rFonts w:ascii="Arial" w:hAnsi="Arial" w:cs="Arial"/>
        </w:rPr>
        <w:t xml:space="preserve">,  </w:t>
      </w:r>
      <w:r w:rsidR="00D84356" w:rsidRPr="001434E0">
        <w:rPr>
          <w:rFonts w:ascii="Arial" w:hAnsi="Arial" w:cs="Arial"/>
        </w:rPr>
        <w:t xml:space="preserve"> responsibility</w:t>
      </w:r>
      <w:proofErr w:type="gramEnd"/>
      <w:r w:rsidR="00D84356" w:rsidRPr="001434E0">
        <w:rPr>
          <w:rFonts w:ascii="Arial" w:hAnsi="Arial" w:cs="Arial"/>
        </w:rPr>
        <w:t xml:space="preserve"> to follow through in their</w:t>
      </w:r>
      <w:r w:rsidR="00016824" w:rsidRPr="001434E0">
        <w:rPr>
          <w:rFonts w:ascii="Arial" w:hAnsi="Arial" w:cs="Arial"/>
        </w:rPr>
        <w:t xml:space="preserve"> own</w:t>
      </w:r>
      <w:r w:rsidR="00D84356" w:rsidRPr="001434E0">
        <w:rPr>
          <w:rFonts w:ascii="Arial" w:hAnsi="Arial" w:cs="Arial"/>
        </w:rPr>
        <w:t xml:space="preserve"> time.  </w:t>
      </w:r>
      <w:r w:rsidRPr="001434E0">
        <w:rPr>
          <w:rFonts w:ascii="Arial" w:hAnsi="Arial" w:cs="Arial"/>
        </w:rPr>
        <w:t xml:space="preserve">There can also be </w:t>
      </w:r>
      <w:r w:rsidR="00D84356" w:rsidRPr="001434E0">
        <w:rPr>
          <w:rFonts w:ascii="Arial" w:hAnsi="Arial" w:cs="Arial"/>
        </w:rPr>
        <w:t>extension activities for keen students looking for more challenging activities.</w:t>
      </w:r>
    </w:p>
    <w:p w14:paraId="6634BE5F" w14:textId="77777777" w:rsidR="00D84356" w:rsidRPr="001434E0" w:rsidRDefault="00D84356" w:rsidP="001434E0">
      <w:pPr>
        <w:pStyle w:val="ListParagraph"/>
        <w:ind w:left="567"/>
        <w:rPr>
          <w:rFonts w:ascii="Arial" w:hAnsi="Arial" w:cs="Arial"/>
        </w:rPr>
      </w:pPr>
    </w:p>
    <w:p w14:paraId="5320EFE8" w14:textId="63154E8C" w:rsidR="00016824" w:rsidRPr="001434E0" w:rsidRDefault="00D85E2D" w:rsidP="001434E0">
      <w:pPr>
        <w:pStyle w:val="ListParagraph"/>
        <w:numPr>
          <w:ilvl w:val="0"/>
          <w:numId w:val="3"/>
        </w:numPr>
        <w:ind w:left="567"/>
        <w:rPr>
          <w:rFonts w:ascii="Arial" w:hAnsi="Arial" w:cs="Arial"/>
        </w:rPr>
      </w:pPr>
      <w:r w:rsidRPr="001434E0">
        <w:rPr>
          <w:rFonts w:ascii="Arial" w:hAnsi="Arial" w:cs="Arial"/>
        </w:rPr>
        <w:t>W</w:t>
      </w:r>
      <w:r w:rsidR="00D84356" w:rsidRPr="001434E0">
        <w:rPr>
          <w:rFonts w:ascii="Arial" w:hAnsi="Arial" w:cs="Arial"/>
        </w:rPr>
        <w:t>ritin</w:t>
      </w:r>
      <w:r w:rsidRPr="001434E0">
        <w:rPr>
          <w:rFonts w:ascii="Arial" w:hAnsi="Arial" w:cs="Arial"/>
        </w:rPr>
        <w:t>g T</w:t>
      </w:r>
      <w:r w:rsidR="00D84356" w:rsidRPr="001434E0">
        <w:rPr>
          <w:rFonts w:ascii="Arial" w:hAnsi="Arial" w:cs="Arial"/>
        </w:rPr>
        <w:t>asks – creating and</w:t>
      </w:r>
      <w:r w:rsidR="00016824" w:rsidRPr="001434E0">
        <w:rPr>
          <w:rFonts w:ascii="Arial" w:hAnsi="Arial" w:cs="Arial"/>
        </w:rPr>
        <w:t xml:space="preserve"> editing at school and home.  Due dates must be adhered to</w:t>
      </w:r>
      <w:r w:rsidRPr="001434E0">
        <w:rPr>
          <w:rFonts w:ascii="Arial" w:hAnsi="Arial" w:cs="Arial"/>
        </w:rPr>
        <w:t xml:space="preserve"> and </w:t>
      </w:r>
      <w:r w:rsidR="00016824" w:rsidRPr="001434E0">
        <w:rPr>
          <w:rFonts w:ascii="Arial" w:hAnsi="Arial" w:cs="Arial"/>
        </w:rPr>
        <w:t xml:space="preserve">writing </w:t>
      </w:r>
      <w:r w:rsidR="00D84356" w:rsidRPr="001434E0">
        <w:rPr>
          <w:rFonts w:ascii="Arial" w:hAnsi="Arial" w:cs="Arial"/>
        </w:rPr>
        <w:t>shared with class or dropped on WIKI to use as shared reading</w:t>
      </w:r>
      <w:r w:rsidRPr="001434E0">
        <w:rPr>
          <w:rFonts w:ascii="Arial" w:hAnsi="Arial" w:cs="Arial"/>
        </w:rPr>
        <w:t xml:space="preserve">.  This </w:t>
      </w:r>
      <w:r w:rsidR="00016824" w:rsidRPr="001434E0">
        <w:rPr>
          <w:rFonts w:ascii="Arial" w:hAnsi="Arial" w:cs="Arial"/>
        </w:rPr>
        <w:t>system is intended to</w:t>
      </w:r>
      <w:r w:rsidRPr="001434E0">
        <w:rPr>
          <w:rFonts w:ascii="Arial" w:hAnsi="Arial" w:cs="Arial"/>
        </w:rPr>
        <w:t xml:space="preserve"> enhance the editing stage of writing. </w:t>
      </w:r>
      <w:r w:rsidR="00016824" w:rsidRPr="001434E0">
        <w:rPr>
          <w:rFonts w:ascii="Arial" w:hAnsi="Arial" w:cs="Arial"/>
        </w:rPr>
        <w:t>Students need to ask themselves, “</w:t>
      </w:r>
      <w:r w:rsidRPr="001434E0">
        <w:rPr>
          <w:rFonts w:ascii="Arial" w:hAnsi="Arial" w:cs="Arial"/>
        </w:rPr>
        <w:t xml:space="preserve"> Is it my best work?  How could I make it better?</w:t>
      </w:r>
      <w:r w:rsidR="00016824" w:rsidRPr="001434E0">
        <w:rPr>
          <w:rFonts w:ascii="Arial" w:hAnsi="Arial" w:cs="Arial"/>
        </w:rPr>
        <w:t xml:space="preserve">” before sharing </w:t>
      </w:r>
      <w:proofErr w:type="gramStart"/>
      <w:r w:rsidR="00016824" w:rsidRPr="001434E0">
        <w:rPr>
          <w:rFonts w:ascii="Arial" w:hAnsi="Arial" w:cs="Arial"/>
        </w:rPr>
        <w:t>their</w:t>
      </w:r>
      <w:proofErr w:type="gramEnd"/>
      <w:r w:rsidR="00016824" w:rsidRPr="001434E0">
        <w:rPr>
          <w:rFonts w:ascii="Arial" w:hAnsi="Arial" w:cs="Arial"/>
        </w:rPr>
        <w:t xml:space="preserve"> writing. </w:t>
      </w:r>
    </w:p>
    <w:p w14:paraId="34892B05" w14:textId="77777777" w:rsidR="00503A4E" w:rsidRDefault="00503A4E" w:rsidP="00503A4E">
      <w:pPr>
        <w:ind w:left="567"/>
        <w:jc w:val="center"/>
        <w:rPr>
          <w:rFonts w:ascii="Apple Chancery" w:hAnsi="Apple Chancery" w:cs="Apple Chancery"/>
          <w:b/>
          <w:color w:val="000090"/>
        </w:rPr>
      </w:pPr>
    </w:p>
    <w:p w14:paraId="76EC1838" w14:textId="5EA329D8" w:rsidR="00016824" w:rsidRPr="00A777BC" w:rsidRDefault="00503A4E" w:rsidP="00503A4E">
      <w:pPr>
        <w:ind w:left="567"/>
        <w:jc w:val="center"/>
        <w:rPr>
          <w:rFonts w:ascii="Bradley Hand ITC TT-Bold" w:hAnsi="Bradley Hand ITC TT-Bold" w:cs="Apple Chancery"/>
          <w:sz w:val="32"/>
          <w:szCs w:val="32"/>
        </w:rPr>
      </w:pPr>
      <w:r w:rsidRPr="00A777BC">
        <w:rPr>
          <w:rFonts w:ascii="Bradley Hand ITC TT-Bold" w:hAnsi="Bradley Hand ITC TT-Bold" w:cs="Apple Chancery"/>
          <w:b/>
          <w:color w:val="000090"/>
          <w:sz w:val="32"/>
          <w:szCs w:val="32"/>
        </w:rPr>
        <w:t>Remember:</w:t>
      </w:r>
    </w:p>
    <w:p w14:paraId="6E3A33F4" w14:textId="7CD4ED51" w:rsidR="00D85E2D" w:rsidRPr="00A777BC" w:rsidRDefault="002B6B93" w:rsidP="001434E0">
      <w:pPr>
        <w:pStyle w:val="ListParagraph"/>
        <w:ind w:left="567"/>
        <w:jc w:val="center"/>
        <w:rPr>
          <w:rFonts w:ascii="Bradley Hand ITC TT-Bold" w:hAnsi="Bradley Hand ITC TT-Bold" w:cs="Apple Chancery"/>
          <w:b/>
          <w:i/>
          <w:color w:val="00009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B0A9B6" wp14:editId="5E46F83F">
            <wp:simplePos x="0" y="0"/>
            <wp:positionH relativeFrom="column">
              <wp:posOffset>1143000</wp:posOffset>
            </wp:positionH>
            <wp:positionV relativeFrom="paragraph">
              <wp:posOffset>219990</wp:posOffset>
            </wp:positionV>
            <wp:extent cx="4176395" cy="2093315"/>
            <wp:effectExtent l="0" t="0" r="0" b="0"/>
            <wp:wrapNone/>
            <wp:docPr id="4" name="Picture 4" descr="Data:Users:zwest:Desktop:078628083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ta:Users:zwest:Desktop:0786280836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20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824" w:rsidRPr="00A777BC">
        <w:rPr>
          <w:rFonts w:ascii="Bradley Hand ITC TT-Bold" w:hAnsi="Bradley Hand ITC TT-Bold" w:cs="Apple Chancery"/>
          <w:b/>
          <w:i/>
          <w:color w:val="000090"/>
          <w:sz w:val="32"/>
          <w:szCs w:val="32"/>
        </w:rPr>
        <w:t>G</w:t>
      </w:r>
      <w:r w:rsidR="00D85E2D" w:rsidRPr="00A777BC">
        <w:rPr>
          <w:rFonts w:ascii="Bradley Hand ITC TT-Bold" w:hAnsi="Bradley Hand ITC TT-Bold" w:cs="Apple Chancery"/>
          <w:b/>
          <w:i/>
          <w:color w:val="000090"/>
          <w:sz w:val="32"/>
          <w:szCs w:val="32"/>
        </w:rPr>
        <w:t>ood writers write.  Good writers write all the time.</w:t>
      </w:r>
    </w:p>
    <w:p w14:paraId="49E81B11" w14:textId="4BF4790E" w:rsidR="00D84356" w:rsidRPr="00A777BC" w:rsidRDefault="00D84356" w:rsidP="001434E0">
      <w:pPr>
        <w:ind w:left="567"/>
        <w:rPr>
          <w:rFonts w:ascii="Bradley Hand ITC TT-Bold" w:hAnsi="Bradley Hand ITC TT-Bold" w:cs="Apple Chancery"/>
          <w:sz w:val="32"/>
          <w:szCs w:val="32"/>
        </w:rPr>
      </w:pPr>
    </w:p>
    <w:p w14:paraId="686325BA" w14:textId="38B98F10" w:rsidR="004C77F9" w:rsidRPr="001434E0" w:rsidRDefault="004C77F9" w:rsidP="001434E0">
      <w:pPr>
        <w:ind w:left="567"/>
        <w:rPr>
          <w:rFonts w:ascii="Arial" w:hAnsi="Arial" w:cs="Arial"/>
        </w:rPr>
      </w:pPr>
    </w:p>
    <w:p w14:paraId="4BBCBF52" w14:textId="282F47C9" w:rsidR="00C870F7" w:rsidRPr="001434E0" w:rsidRDefault="00C870F7" w:rsidP="001434E0">
      <w:pPr>
        <w:ind w:left="567"/>
        <w:rPr>
          <w:rFonts w:ascii="Arial" w:hAnsi="Arial" w:cs="Arial"/>
        </w:rPr>
      </w:pPr>
    </w:p>
    <w:p w14:paraId="23047B51" w14:textId="77777777" w:rsidR="00C870F7" w:rsidRPr="001434E0" w:rsidRDefault="00C870F7" w:rsidP="001434E0">
      <w:pPr>
        <w:ind w:left="567"/>
        <w:rPr>
          <w:rFonts w:ascii="Arial" w:hAnsi="Arial" w:cs="Arial"/>
        </w:rPr>
      </w:pPr>
    </w:p>
    <w:p w14:paraId="7DFB93AF" w14:textId="7FBC3178" w:rsidR="00D84356" w:rsidRDefault="00D84356" w:rsidP="008F3EBC">
      <w:pPr>
        <w:jc w:val="center"/>
      </w:pPr>
    </w:p>
    <w:p w14:paraId="375DA8CB" w14:textId="77777777" w:rsidR="00D84356" w:rsidRDefault="00D84356" w:rsidP="00D84356"/>
    <w:p w14:paraId="74984D70" w14:textId="77777777" w:rsidR="00D24D6D" w:rsidRDefault="00D24D6D" w:rsidP="00D84356"/>
    <w:p w14:paraId="79326909" w14:textId="77777777" w:rsidR="00503A4E" w:rsidRDefault="00503A4E" w:rsidP="00D84356"/>
    <w:p w14:paraId="1DF46B4B" w14:textId="77777777" w:rsidR="00503A4E" w:rsidRDefault="00503A4E" w:rsidP="00D84356"/>
    <w:p w14:paraId="44C4DAD0" w14:textId="77777777" w:rsidR="00503A4E" w:rsidRDefault="00503A4E" w:rsidP="00D84356"/>
    <w:p w14:paraId="4F0B2ABD" w14:textId="77777777" w:rsidR="00503A4E" w:rsidRDefault="00503A4E" w:rsidP="00D84356"/>
    <w:p w14:paraId="7A7371F1" w14:textId="77777777" w:rsidR="00503A4E" w:rsidRDefault="00503A4E" w:rsidP="00D84356"/>
    <w:p w14:paraId="4AEDB852" w14:textId="77777777" w:rsidR="00503A4E" w:rsidRDefault="00503A4E" w:rsidP="00D84356"/>
    <w:p w14:paraId="1CC506F2" w14:textId="77777777" w:rsidR="00503A4E" w:rsidRDefault="00503A4E" w:rsidP="00D84356"/>
    <w:p w14:paraId="4DA82DA2" w14:textId="1EE3F17E" w:rsidR="00503A4E" w:rsidRDefault="00503A4E" w:rsidP="00503A4E">
      <w:pPr>
        <w:jc w:val="center"/>
      </w:pPr>
      <w:r>
        <w:rPr>
          <w:rFonts w:ascii="Arial" w:hAnsi="Arial" w:cs="Arial"/>
          <w:b/>
          <w:color w:val="000000" w:themeColor="text1"/>
          <w:sz w:val="48"/>
          <w:szCs w:val="48"/>
        </w:rPr>
        <w:t>*** Life Skills ***</w:t>
      </w:r>
    </w:p>
    <w:p w14:paraId="47EB70C6" w14:textId="77777777" w:rsidR="00503A4E" w:rsidRDefault="00503A4E" w:rsidP="00D84356"/>
    <w:p w14:paraId="261430F7" w14:textId="77777777" w:rsidR="00D84356" w:rsidRPr="00A777BC" w:rsidRDefault="00D84356" w:rsidP="00A777BC">
      <w:pPr>
        <w:ind w:left="426"/>
        <w:rPr>
          <w:rFonts w:ascii="Arial" w:hAnsi="Arial" w:cs="Arial"/>
        </w:rPr>
      </w:pPr>
      <w:r w:rsidRPr="00A777BC">
        <w:rPr>
          <w:rFonts w:ascii="Arial" w:hAnsi="Arial" w:cs="Arial"/>
        </w:rPr>
        <w:t>Teacher will set challenges that enhance student life skill attainment.</w:t>
      </w:r>
    </w:p>
    <w:p w14:paraId="6FA7470C" w14:textId="4B07E9D8" w:rsidR="00D84356" w:rsidRPr="00A777BC" w:rsidRDefault="00A777BC" w:rsidP="00A777BC">
      <w:pPr>
        <w:ind w:left="426" w:right="425"/>
        <w:rPr>
          <w:rFonts w:ascii="Arial" w:hAnsi="Arial" w:cs="Arial"/>
        </w:rPr>
      </w:pPr>
      <w:r>
        <w:rPr>
          <w:rFonts w:ascii="Arial" w:hAnsi="Arial" w:cs="Arial"/>
        </w:rPr>
        <w:t>These challenges</w:t>
      </w:r>
      <w:r w:rsidR="008F3EBC" w:rsidRPr="00A777BC">
        <w:rPr>
          <w:rFonts w:ascii="Arial" w:hAnsi="Arial" w:cs="Arial"/>
        </w:rPr>
        <w:t xml:space="preserve"> can b</w:t>
      </w:r>
      <w:r w:rsidR="00016824" w:rsidRPr="00A777BC">
        <w:rPr>
          <w:rFonts w:ascii="Arial" w:hAnsi="Arial" w:cs="Arial"/>
        </w:rPr>
        <w:t xml:space="preserve">e set weekly, monthly or as </w:t>
      </w:r>
      <w:r w:rsidR="008F3EBC" w:rsidRPr="00A777BC">
        <w:rPr>
          <w:rFonts w:ascii="Arial" w:hAnsi="Arial" w:cs="Arial"/>
        </w:rPr>
        <w:t>teacher</w:t>
      </w:r>
      <w:r w:rsidR="00016824" w:rsidRPr="00A777BC">
        <w:rPr>
          <w:rFonts w:ascii="Arial" w:hAnsi="Arial" w:cs="Arial"/>
        </w:rPr>
        <w:t>s</w:t>
      </w:r>
      <w:r w:rsidR="008F3EBC" w:rsidRPr="00A777BC">
        <w:rPr>
          <w:rFonts w:ascii="Arial" w:hAnsi="Arial" w:cs="Arial"/>
        </w:rPr>
        <w:t xml:space="preserve"> see fit.  </w:t>
      </w:r>
      <w:r w:rsidR="00016824" w:rsidRPr="00A777BC">
        <w:rPr>
          <w:rFonts w:ascii="Arial" w:hAnsi="Arial" w:cs="Arial"/>
        </w:rPr>
        <w:t>Challenges</w:t>
      </w:r>
      <w:r w:rsidR="008F3EBC" w:rsidRPr="00A777BC">
        <w:rPr>
          <w:rFonts w:ascii="Arial" w:hAnsi="Arial" w:cs="Arial"/>
        </w:rPr>
        <w:t xml:space="preserve"> may </w:t>
      </w:r>
      <w:r>
        <w:rPr>
          <w:rFonts w:ascii="Arial" w:hAnsi="Arial" w:cs="Arial"/>
        </w:rPr>
        <w:t xml:space="preserve">be </w:t>
      </w:r>
      <w:r w:rsidR="008F3EBC" w:rsidRPr="00A777BC">
        <w:rPr>
          <w:rFonts w:ascii="Arial" w:hAnsi="Arial" w:cs="Arial"/>
        </w:rPr>
        <w:t xml:space="preserve">general for </w:t>
      </w:r>
      <w:r w:rsidR="00AA6056" w:rsidRPr="00A777BC">
        <w:rPr>
          <w:rFonts w:ascii="Arial" w:hAnsi="Arial" w:cs="Arial"/>
        </w:rPr>
        <w:t xml:space="preserve">the </w:t>
      </w:r>
      <w:r w:rsidR="008F3EBC" w:rsidRPr="00A777BC">
        <w:rPr>
          <w:rFonts w:ascii="Arial" w:hAnsi="Arial" w:cs="Arial"/>
        </w:rPr>
        <w:t>whole cla</w:t>
      </w:r>
      <w:r>
        <w:rPr>
          <w:rFonts w:ascii="Arial" w:hAnsi="Arial" w:cs="Arial"/>
        </w:rPr>
        <w:t>ss or</w:t>
      </w:r>
      <w:r w:rsidR="008F3EBC" w:rsidRPr="00A777BC">
        <w:rPr>
          <w:rFonts w:ascii="Arial" w:hAnsi="Arial" w:cs="Arial"/>
        </w:rPr>
        <w:t xml:space="preserve"> specific for gender</w:t>
      </w:r>
      <w:r>
        <w:rPr>
          <w:rFonts w:ascii="Arial" w:hAnsi="Arial" w:cs="Arial"/>
        </w:rPr>
        <w:t xml:space="preserve"> or purpose.</w:t>
      </w:r>
      <w:r w:rsidR="008F3EBC" w:rsidRPr="00A777BC">
        <w:rPr>
          <w:rFonts w:ascii="Arial" w:hAnsi="Arial" w:cs="Arial"/>
        </w:rPr>
        <w:t xml:space="preserve">  </w:t>
      </w:r>
      <w:r w:rsidR="00D84356" w:rsidRPr="00A777BC">
        <w:rPr>
          <w:rFonts w:ascii="Arial" w:hAnsi="Arial" w:cs="Arial"/>
        </w:rPr>
        <w:t xml:space="preserve">They </w:t>
      </w:r>
      <w:r w:rsidR="00274354">
        <w:rPr>
          <w:rFonts w:ascii="Arial" w:hAnsi="Arial" w:cs="Arial"/>
        </w:rPr>
        <w:t>may reflect</w:t>
      </w:r>
      <w:r w:rsidR="00AA6056" w:rsidRPr="00A777BC">
        <w:rPr>
          <w:rFonts w:ascii="Arial" w:hAnsi="Arial" w:cs="Arial"/>
        </w:rPr>
        <w:t xml:space="preserve"> </w:t>
      </w:r>
      <w:r w:rsidR="008F3EBC" w:rsidRPr="00A777BC">
        <w:rPr>
          <w:rFonts w:ascii="Arial" w:hAnsi="Arial" w:cs="Arial"/>
        </w:rPr>
        <w:t>curriculum being taught in classroom.</w:t>
      </w:r>
    </w:p>
    <w:p w14:paraId="7F5D96F5" w14:textId="77777777" w:rsidR="00D84356" w:rsidRPr="00A777BC" w:rsidRDefault="00D84356" w:rsidP="00D84356">
      <w:pPr>
        <w:rPr>
          <w:rFonts w:ascii="Arial" w:hAnsi="Arial" w:cs="Arial"/>
          <w:color w:val="000090"/>
        </w:rPr>
      </w:pPr>
    </w:p>
    <w:p w14:paraId="44754218" w14:textId="716C4166" w:rsidR="00D84356" w:rsidRPr="00A777BC" w:rsidRDefault="00A777BC" w:rsidP="00D843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D84356" w:rsidRPr="00A777BC">
        <w:rPr>
          <w:rFonts w:ascii="Arial" w:hAnsi="Arial" w:cs="Arial"/>
          <w:b/>
        </w:rPr>
        <w:t>Examples</w:t>
      </w:r>
    </w:p>
    <w:p w14:paraId="61756DC1" w14:textId="77777777" w:rsidR="00D84356" w:rsidRPr="00A777BC" w:rsidRDefault="00D84356" w:rsidP="00D84356">
      <w:pPr>
        <w:rPr>
          <w:rFonts w:ascii="Arial" w:hAnsi="Arial" w:cs="Arial"/>
          <w:b/>
        </w:rPr>
      </w:pPr>
    </w:p>
    <w:p w14:paraId="7100798D" w14:textId="77777777" w:rsidR="00D84356" w:rsidRPr="00A777BC" w:rsidRDefault="00D84356" w:rsidP="00D843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777BC">
        <w:rPr>
          <w:rFonts w:ascii="Arial" w:hAnsi="Arial" w:cs="Arial"/>
        </w:rPr>
        <w:t>Basic First Aid</w:t>
      </w:r>
    </w:p>
    <w:p w14:paraId="3A43FA67" w14:textId="77777777" w:rsidR="008F3EBC" w:rsidRPr="00A777BC" w:rsidRDefault="008F3EBC" w:rsidP="00D843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777BC">
        <w:rPr>
          <w:rFonts w:ascii="Arial" w:hAnsi="Arial" w:cs="Arial"/>
        </w:rPr>
        <w:t>Play is the Way – Resilience Program</w:t>
      </w:r>
    </w:p>
    <w:p w14:paraId="5CEA15B6" w14:textId="77777777" w:rsidR="008F3EBC" w:rsidRPr="00A777BC" w:rsidRDefault="008F3EBC" w:rsidP="00D843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777BC">
        <w:rPr>
          <w:rFonts w:ascii="Arial" w:hAnsi="Arial" w:cs="Arial"/>
        </w:rPr>
        <w:t>Cooking / Garden – Stephanie Alexander Garden Program</w:t>
      </w:r>
    </w:p>
    <w:p w14:paraId="1B4FCE39" w14:textId="77777777" w:rsidR="00D84356" w:rsidRPr="00A777BC" w:rsidRDefault="00D84356" w:rsidP="00D843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777BC">
        <w:rPr>
          <w:rFonts w:ascii="Arial" w:hAnsi="Arial" w:cs="Arial"/>
        </w:rPr>
        <w:t xml:space="preserve">Community Service </w:t>
      </w:r>
    </w:p>
    <w:p w14:paraId="5FA711C9" w14:textId="77777777" w:rsidR="00D84356" w:rsidRPr="00A777BC" w:rsidRDefault="00D84356" w:rsidP="00D843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777BC">
        <w:rPr>
          <w:rFonts w:ascii="Arial" w:hAnsi="Arial" w:cs="Arial"/>
        </w:rPr>
        <w:t>Cyber Safety</w:t>
      </w:r>
    </w:p>
    <w:p w14:paraId="276224E3" w14:textId="77777777" w:rsidR="00D84356" w:rsidRPr="00A777BC" w:rsidRDefault="00D84356" w:rsidP="00D843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777BC">
        <w:rPr>
          <w:rFonts w:ascii="Arial" w:hAnsi="Arial" w:cs="Arial"/>
        </w:rPr>
        <w:t>Road Safety</w:t>
      </w:r>
    </w:p>
    <w:p w14:paraId="7B2DDC46" w14:textId="77777777" w:rsidR="00D84356" w:rsidRPr="00A777BC" w:rsidRDefault="008F3EBC" w:rsidP="00D843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777BC">
        <w:rPr>
          <w:rFonts w:ascii="Arial" w:hAnsi="Arial" w:cs="Arial"/>
        </w:rPr>
        <w:t>Shopping Skills (</w:t>
      </w:r>
      <w:r w:rsidR="00D84356" w:rsidRPr="00A777BC">
        <w:rPr>
          <w:rFonts w:ascii="Arial" w:hAnsi="Arial" w:cs="Arial"/>
        </w:rPr>
        <w:t>math</w:t>
      </w:r>
      <w:r w:rsidRPr="00A777BC">
        <w:rPr>
          <w:rFonts w:ascii="Arial" w:hAnsi="Arial" w:cs="Arial"/>
        </w:rPr>
        <w:t>ematic</w:t>
      </w:r>
      <w:r w:rsidR="00D84356" w:rsidRPr="00A777BC">
        <w:rPr>
          <w:rFonts w:ascii="Arial" w:hAnsi="Arial" w:cs="Arial"/>
        </w:rPr>
        <w:t>s – money, measurement)</w:t>
      </w:r>
    </w:p>
    <w:p w14:paraId="29685208" w14:textId="77777777" w:rsidR="00D84356" w:rsidRPr="00A777BC" w:rsidRDefault="00D84356" w:rsidP="00A777BC">
      <w:pPr>
        <w:pStyle w:val="ListParagraph"/>
        <w:numPr>
          <w:ilvl w:val="0"/>
          <w:numId w:val="3"/>
        </w:numPr>
        <w:ind w:right="283"/>
        <w:rPr>
          <w:rFonts w:ascii="Arial" w:hAnsi="Arial" w:cs="Arial"/>
          <w:b/>
        </w:rPr>
      </w:pPr>
      <w:r w:rsidRPr="00A777BC">
        <w:rPr>
          <w:rFonts w:ascii="Arial" w:hAnsi="Arial" w:cs="Arial"/>
        </w:rPr>
        <w:t>Communication / People Skills -</w:t>
      </w:r>
      <w:r w:rsidR="008F3EBC" w:rsidRPr="00A777BC">
        <w:rPr>
          <w:rFonts w:ascii="Arial" w:hAnsi="Arial" w:cs="Arial"/>
        </w:rPr>
        <w:t xml:space="preserve"> </w:t>
      </w:r>
      <w:r w:rsidRPr="00A777BC">
        <w:rPr>
          <w:rFonts w:ascii="Arial" w:hAnsi="Arial" w:cs="Arial"/>
        </w:rPr>
        <w:t>Interview a senior resident of your community (neighbo</w:t>
      </w:r>
      <w:r w:rsidR="008F3EBC" w:rsidRPr="00A777BC">
        <w:rPr>
          <w:rFonts w:ascii="Arial" w:hAnsi="Arial" w:cs="Arial"/>
        </w:rPr>
        <w:t>u</w:t>
      </w:r>
      <w:r w:rsidRPr="00A777BC">
        <w:rPr>
          <w:rFonts w:ascii="Arial" w:hAnsi="Arial" w:cs="Arial"/>
        </w:rPr>
        <w:t>r) – cover</w:t>
      </w:r>
      <w:r w:rsidR="008F3EBC" w:rsidRPr="00A777BC">
        <w:rPr>
          <w:rFonts w:ascii="Arial" w:hAnsi="Arial" w:cs="Arial"/>
        </w:rPr>
        <w:t>ing the</w:t>
      </w:r>
      <w:r w:rsidRPr="00A777BC">
        <w:rPr>
          <w:rFonts w:ascii="Arial" w:hAnsi="Arial" w:cs="Arial"/>
        </w:rPr>
        <w:t xml:space="preserve"> meet and greet (handshake), confidence, eye contact</w:t>
      </w:r>
      <w:r w:rsidRPr="00A777BC">
        <w:rPr>
          <w:rFonts w:ascii="Arial" w:hAnsi="Arial" w:cs="Arial"/>
          <w:b/>
        </w:rPr>
        <w:t xml:space="preserve">, </w:t>
      </w:r>
      <w:r w:rsidR="008F3EBC" w:rsidRPr="00A777BC">
        <w:rPr>
          <w:rFonts w:ascii="Arial" w:hAnsi="Arial" w:cs="Arial"/>
        </w:rPr>
        <w:t xml:space="preserve">questioning. </w:t>
      </w:r>
    </w:p>
    <w:p w14:paraId="221FC643" w14:textId="77777777" w:rsidR="008F3EBC" w:rsidRPr="00A777BC" w:rsidRDefault="00D84356" w:rsidP="008F3EB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777BC">
        <w:rPr>
          <w:rFonts w:ascii="Arial" w:hAnsi="Arial" w:cs="Arial"/>
        </w:rPr>
        <w:t>Chivalry</w:t>
      </w:r>
      <w:r w:rsidR="008F3EBC" w:rsidRPr="00A777BC">
        <w:rPr>
          <w:rFonts w:ascii="Arial" w:hAnsi="Arial" w:cs="Arial"/>
        </w:rPr>
        <w:t xml:space="preserve"> / Etiquette – Male respect for women, general etiquette in society.</w:t>
      </w:r>
    </w:p>
    <w:p w14:paraId="3805CB83" w14:textId="77777777" w:rsidR="00D84356" w:rsidRPr="00A777BC" w:rsidRDefault="00D84356" w:rsidP="00D843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777BC">
        <w:rPr>
          <w:rFonts w:ascii="Arial" w:hAnsi="Arial" w:cs="Arial"/>
        </w:rPr>
        <w:t>Creativity – web design, APP design</w:t>
      </w:r>
    </w:p>
    <w:p w14:paraId="515D2BE4" w14:textId="77777777" w:rsidR="00D84356" w:rsidRPr="00A777BC" w:rsidRDefault="00D84356" w:rsidP="00D843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777BC">
        <w:rPr>
          <w:rFonts w:ascii="Arial" w:hAnsi="Arial" w:cs="Arial"/>
        </w:rPr>
        <w:t>Music Appreciation</w:t>
      </w:r>
    </w:p>
    <w:p w14:paraId="7E69B8B8" w14:textId="77777777" w:rsidR="00D84356" w:rsidRPr="00A777BC" w:rsidRDefault="00D84356" w:rsidP="00D843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777BC">
        <w:rPr>
          <w:rFonts w:ascii="Arial" w:hAnsi="Arial" w:cs="Arial"/>
        </w:rPr>
        <w:t>General Knowledge – Current Affairs / World News</w:t>
      </w:r>
    </w:p>
    <w:p w14:paraId="38E06474" w14:textId="77777777" w:rsidR="008F3EBC" w:rsidRPr="00A777BC" w:rsidRDefault="008F3EBC" w:rsidP="008F3EBC">
      <w:pPr>
        <w:rPr>
          <w:rFonts w:ascii="Arial" w:hAnsi="Arial" w:cs="Arial"/>
        </w:rPr>
      </w:pPr>
    </w:p>
    <w:p w14:paraId="137A887D" w14:textId="77777777" w:rsidR="00D84356" w:rsidRDefault="008F3EBC" w:rsidP="008F3EBC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089FFF7" wp14:editId="6D8FFCF9">
            <wp:simplePos x="0" y="0"/>
            <wp:positionH relativeFrom="column">
              <wp:posOffset>1828800</wp:posOffset>
            </wp:positionH>
            <wp:positionV relativeFrom="paragraph">
              <wp:posOffset>1</wp:posOffset>
            </wp:positionV>
            <wp:extent cx="2432930" cy="3422596"/>
            <wp:effectExtent l="0" t="0" r="5715" b="6985"/>
            <wp:wrapNone/>
            <wp:docPr id="5" name="Picture 5" descr="Data:Users:zwest:Desktop:a25819d51f82e96b40324f3da3e151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ta:Users:zwest:Desktop:a25819d51f82e96b40324f3da3e1516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284" cy="342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3EBDE" w14:textId="77777777" w:rsidR="002C7C98" w:rsidRDefault="002C7C98" w:rsidP="008F3EBC">
      <w:pPr>
        <w:jc w:val="center"/>
      </w:pPr>
    </w:p>
    <w:p w14:paraId="09EC7E51" w14:textId="77777777" w:rsidR="002C7C98" w:rsidRDefault="002C7C98" w:rsidP="008F3EBC">
      <w:pPr>
        <w:jc w:val="center"/>
      </w:pPr>
    </w:p>
    <w:p w14:paraId="0771E9D2" w14:textId="77777777" w:rsidR="002C7C98" w:rsidRDefault="002C7C98" w:rsidP="00AA6056"/>
    <w:p w14:paraId="5DCECDB2" w14:textId="77777777" w:rsidR="002C7C98" w:rsidRDefault="002C7C98" w:rsidP="008F3EBC">
      <w:pPr>
        <w:jc w:val="center"/>
      </w:pPr>
    </w:p>
    <w:p w14:paraId="73362FC3" w14:textId="77777777" w:rsidR="00274354" w:rsidRDefault="00274354" w:rsidP="002C7C98">
      <w:pPr>
        <w:rPr>
          <w:b/>
          <w:u w:val="single"/>
        </w:rPr>
      </w:pPr>
    </w:p>
    <w:p w14:paraId="00D33053" w14:textId="77777777" w:rsidR="00274354" w:rsidRDefault="00274354" w:rsidP="002C7C98">
      <w:pPr>
        <w:rPr>
          <w:b/>
          <w:u w:val="single"/>
        </w:rPr>
      </w:pPr>
    </w:p>
    <w:p w14:paraId="40F18398" w14:textId="77777777" w:rsidR="00274354" w:rsidRDefault="00274354" w:rsidP="002C7C98">
      <w:pPr>
        <w:rPr>
          <w:b/>
          <w:u w:val="single"/>
        </w:rPr>
      </w:pPr>
    </w:p>
    <w:p w14:paraId="0C5234D7" w14:textId="77777777" w:rsidR="00274354" w:rsidRDefault="00274354" w:rsidP="002C7C98">
      <w:pPr>
        <w:rPr>
          <w:b/>
          <w:u w:val="single"/>
        </w:rPr>
      </w:pPr>
    </w:p>
    <w:p w14:paraId="48C1DA25" w14:textId="77777777" w:rsidR="00274354" w:rsidRDefault="00274354" w:rsidP="002C7C98">
      <w:pPr>
        <w:rPr>
          <w:b/>
          <w:u w:val="single"/>
        </w:rPr>
      </w:pPr>
    </w:p>
    <w:p w14:paraId="4FDAA691" w14:textId="77777777" w:rsidR="00274354" w:rsidRDefault="00274354" w:rsidP="002C7C98">
      <w:pPr>
        <w:rPr>
          <w:b/>
          <w:u w:val="single"/>
        </w:rPr>
      </w:pPr>
    </w:p>
    <w:p w14:paraId="1234DC73" w14:textId="77777777" w:rsidR="00274354" w:rsidRDefault="00274354" w:rsidP="002C7C98">
      <w:pPr>
        <w:rPr>
          <w:b/>
          <w:u w:val="single"/>
        </w:rPr>
      </w:pPr>
    </w:p>
    <w:p w14:paraId="10F9DE1B" w14:textId="77777777" w:rsidR="00274354" w:rsidRDefault="00274354" w:rsidP="002C7C98">
      <w:pPr>
        <w:rPr>
          <w:b/>
          <w:u w:val="single"/>
        </w:rPr>
      </w:pPr>
    </w:p>
    <w:p w14:paraId="5CCA595F" w14:textId="77777777" w:rsidR="00274354" w:rsidRDefault="00274354" w:rsidP="002C7C98">
      <w:pPr>
        <w:rPr>
          <w:b/>
          <w:u w:val="single"/>
        </w:rPr>
      </w:pPr>
    </w:p>
    <w:p w14:paraId="59D367C1" w14:textId="77777777" w:rsidR="00274354" w:rsidRDefault="00274354" w:rsidP="002C7C98">
      <w:pPr>
        <w:rPr>
          <w:b/>
          <w:u w:val="single"/>
        </w:rPr>
      </w:pPr>
    </w:p>
    <w:p w14:paraId="1E403394" w14:textId="77777777" w:rsidR="00274354" w:rsidRDefault="00274354" w:rsidP="002C7C98">
      <w:pPr>
        <w:rPr>
          <w:b/>
          <w:u w:val="single"/>
        </w:rPr>
      </w:pPr>
    </w:p>
    <w:p w14:paraId="20076DCA" w14:textId="77777777" w:rsidR="00274354" w:rsidRDefault="00274354" w:rsidP="002C7C98">
      <w:pPr>
        <w:rPr>
          <w:b/>
          <w:u w:val="single"/>
        </w:rPr>
      </w:pPr>
    </w:p>
    <w:p w14:paraId="580B9AA0" w14:textId="77777777" w:rsidR="00274354" w:rsidRDefault="00274354" w:rsidP="002C7C98">
      <w:pPr>
        <w:rPr>
          <w:b/>
          <w:u w:val="single"/>
        </w:rPr>
      </w:pPr>
    </w:p>
    <w:p w14:paraId="5037C776" w14:textId="77777777" w:rsidR="00274354" w:rsidRDefault="00274354" w:rsidP="002C7C98">
      <w:pPr>
        <w:rPr>
          <w:b/>
          <w:u w:val="single"/>
        </w:rPr>
      </w:pPr>
    </w:p>
    <w:p w14:paraId="06EBE3D2" w14:textId="77777777" w:rsidR="00274354" w:rsidRDefault="00274354" w:rsidP="002C7C98">
      <w:pPr>
        <w:rPr>
          <w:b/>
          <w:u w:val="single"/>
        </w:rPr>
      </w:pPr>
    </w:p>
    <w:p w14:paraId="757421BA" w14:textId="77777777" w:rsidR="00274354" w:rsidRDefault="00274354" w:rsidP="002C7C98">
      <w:pPr>
        <w:rPr>
          <w:b/>
          <w:u w:val="single"/>
        </w:rPr>
      </w:pPr>
    </w:p>
    <w:p w14:paraId="033ED8E1" w14:textId="77777777" w:rsidR="00274354" w:rsidRDefault="00274354" w:rsidP="002C7C98">
      <w:pPr>
        <w:rPr>
          <w:b/>
          <w:u w:val="single"/>
        </w:rPr>
      </w:pPr>
    </w:p>
    <w:p w14:paraId="292FDDA3" w14:textId="77777777" w:rsidR="00274354" w:rsidRDefault="00274354" w:rsidP="00274354">
      <w:pPr>
        <w:jc w:val="center"/>
        <w:rPr>
          <w:b/>
          <w:u w:val="single"/>
        </w:rPr>
      </w:pPr>
    </w:p>
    <w:p w14:paraId="2C568B09" w14:textId="77777777" w:rsidR="00274354" w:rsidRDefault="00274354" w:rsidP="00274354">
      <w:pPr>
        <w:jc w:val="center"/>
        <w:rPr>
          <w:b/>
          <w:u w:val="single"/>
        </w:rPr>
      </w:pPr>
    </w:p>
    <w:p w14:paraId="6F8E7147" w14:textId="47E8E0B5" w:rsidR="00D24D6D" w:rsidRPr="00274354" w:rsidRDefault="002C7C98" w:rsidP="00274354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proofErr w:type="gramStart"/>
      <w:r w:rsidRPr="00274354">
        <w:rPr>
          <w:rFonts w:ascii="Arial" w:hAnsi="Arial" w:cs="Arial"/>
          <w:b/>
          <w:sz w:val="44"/>
          <w:szCs w:val="44"/>
          <w:u w:val="single"/>
        </w:rPr>
        <w:t xml:space="preserve">Annual </w:t>
      </w:r>
      <w:r w:rsidR="00274354" w:rsidRPr="00274354">
        <w:rPr>
          <w:rFonts w:ascii="Arial" w:hAnsi="Arial" w:cs="Arial"/>
          <w:b/>
          <w:sz w:val="44"/>
          <w:szCs w:val="44"/>
          <w:u w:val="single"/>
        </w:rPr>
        <w:t xml:space="preserve"> Citizenship</w:t>
      </w:r>
      <w:proofErr w:type="gramEnd"/>
      <w:r w:rsidR="00274354" w:rsidRPr="00274354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Pr="00274354">
        <w:rPr>
          <w:rFonts w:ascii="Arial" w:hAnsi="Arial" w:cs="Arial"/>
          <w:b/>
          <w:sz w:val="44"/>
          <w:szCs w:val="44"/>
          <w:u w:val="single"/>
        </w:rPr>
        <w:t>Awards</w:t>
      </w:r>
    </w:p>
    <w:p w14:paraId="02A9AAB3" w14:textId="77777777" w:rsidR="00D24D6D" w:rsidRPr="00274354" w:rsidRDefault="00D24D6D" w:rsidP="00274354">
      <w:pPr>
        <w:jc w:val="center"/>
        <w:rPr>
          <w:rFonts w:ascii="Arial" w:hAnsi="Arial" w:cs="Arial"/>
          <w:b/>
        </w:rPr>
      </w:pPr>
    </w:p>
    <w:p w14:paraId="51DC47DD" w14:textId="77777777" w:rsidR="00D24D6D" w:rsidRPr="00274354" w:rsidRDefault="00D24D6D" w:rsidP="00274354">
      <w:pPr>
        <w:jc w:val="center"/>
        <w:rPr>
          <w:rFonts w:ascii="Arial" w:hAnsi="Arial" w:cs="Arial"/>
        </w:rPr>
      </w:pPr>
    </w:p>
    <w:p w14:paraId="4206353F" w14:textId="4A4C0FA6" w:rsidR="00D24D6D" w:rsidRPr="00274354" w:rsidRDefault="00274354" w:rsidP="00274354">
      <w:pPr>
        <w:ind w:left="284"/>
        <w:rPr>
          <w:rFonts w:ascii="Arial" w:hAnsi="Arial" w:cs="Arial"/>
          <w:b/>
        </w:rPr>
      </w:pPr>
      <w:r w:rsidRPr="00274354">
        <w:rPr>
          <w:rFonts w:ascii="Arial" w:hAnsi="Arial" w:cs="Arial"/>
        </w:rPr>
        <w:t xml:space="preserve">On Graduation Night, two awards are given to one female and one male Year 6 student </w:t>
      </w:r>
      <w:r w:rsidR="00D24D6D" w:rsidRPr="00274354">
        <w:rPr>
          <w:rFonts w:ascii="Arial" w:hAnsi="Arial" w:cs="Arial"/>
        </w:rPr>
        <w:t xml:space="preserve">that hold great prestige and tradition </w:t>
      </w:r>
      <w:r w:rsidR="00450E9A" w:rsidRPr="00274354">
        <w:rPr>
          <w:rFonts w:ascii="Arial" w:hAnsi="Arial" w:cs="Arial"/>
        </w:rPr>
        <w:t xml:space="preserve">at Guardian Angels.  The Pat </w:t>
      </w:r>
      <w:proofErr w:type="spellStart"/>
      <w:r w:rsidR="00450E9A" w:rsidRPr="00274354">
        <w:rPr>
          <w:rFonts w:ascii="Arial" w:hAnsi="Arial" w:cs="Arial"/>
        </w:rPr>
        <w:t>Otago</w:t>
      </w:r>
      <w:proofErr w:type="spellEnd"/>
      <w:r w:rsidR="00450E9A" w:rsidRPr="00274354">
        <w:rPr>
          <w:rFonts w:ascii="Arial" w:hAnsi="Arial" w:cs="Arial"/>
        </w:rPr>
        <w:t xml:space="preserve"> (female) and John </w:t>
      </w:r>
      <w:proofErr w:type="spellStart"/>
      <w:r w:rsidR="00450E9A" w:rsidRPr="00274354">
        <w:rPr>
          <w:rFonts w:ascii="Arial" w:hAnsi="Arial" w:cs="Arial"/>
        </w:rPr>
        <w:t>Maksima</w:t>
      </w:r>
      <w:r w:rsidR="00D24D6D" w:rsidRPr="00274354">
        <w:rPr>
          <w:rFonts w:ascii="Arial" w:hAnsi="Arial" w:cs="Arial"/>
        </w:rPr>
        <w:t>s</w:t>
      </w:r>
      <w:proofErr w:type="spellEnd"/>
      <w:r w:rsidR="00D24D6D" w:rsidRPr="00274354">
        <w:rPr>
          <w:rFonts w:ascii="Arial" w:hAnsi="Arial" w:cs="Arial"/>
        </w:rPr>
        <w:t xml:space="preserve"> (male) trophy are </w:t>
      </w:r>
      <w:proofErr w:type="gramStart"/>
      <w:r w:rsidR="00D24D6D" w:rsidRPr="00274354">
        <w:rPr>
          <w:rFonts w:ascii="Arial" w:hAnsi="Arial" w:cs="Arial"/>
        </w:rPr>
        <w:t xml:space="preserve">awarded </w:t>
      </w:r>
      <w:r w:rsidRPr="00274354">
        <w:rPr>
          <w:rFonts w:ascii="Arial" w:hAnsi="Arial" w:cs="Arial"/>
        </w:rPr>
        <w:t xml:space="preserve"> to</w:t>
      </w:r>
      <w:proofErr w:type="gramEnd"/>
      <w:r w:rsidRPr="00274354">
        <w:rPr>
          <w:rFonts w:ascii="Arial" w:hAnsi="Arial" w:cs="Arial"/>
        </w:rPr>
        <w:t xml:space="preserve"> two </w:t>
      </w:r>
      <w:r w:rsidR="00D24D6D" w:rsidRPr="00274354">
        <w:rPr>
          <w:rFonts w:ascii="Arial" w:hAnsi="Arial" w:cs="Arial"/>
        </w:rPr>
        <w:t>member</w:t>
      </w:r>
      <w:r w:rsidRPr="00274354">
        <w:rPr>
          <w:rFonts w:ascii="Arial" w:hAnsi="Arial" w:cs="Arial"/>
        </w:rPr>
        <w:t>s</w:t>
      </w:r>
      <w:r w:rsidR="00D24D6D" w:rsidRPr="00274354">
        <w:rPr>
          <w:rFonts w:ascii="Arial" w:hAnsi="Arial" w:cs="Arial"/>
        </w:rPr>
        <w:t xml:space="preserve"> of the graduating class who have</w:t>
      </w:r>
      <w:r w:rsidR="00AA6056" w:rsidRPr="00274354">
        <w:rPr>
          <w:rFonts w:ascii="Arial" w:hAnsi="Arial" w:cs="Arial"/>
        </w:rPr>
        <w:t xml:space="preserve"> consistently demonstrated</w:t>
      </w:r>
      <w:r w:rsidR="00D24D6D" w:rsidRPr="00274354">
        <w:rPr>
          <w:rFonts w:ascii="Arial" w:hAnsi="Arial" w:cs="Arial"/>
        </w:rPr>
        <w:t xml:space="preserve"> the most outstanding examples of citizenship and leadership. </w:t>
      </w:r>
      <w:r w:rsidR="002E24E9" w:rsidRPr="00274354">
        <w:rPr>
          <w:rFonts w:ascii="Arial" w:hAnsi="Arial" w:cs="Arial"/>
        </w:rPr>
        <w:t xml:space="preserve"> The </w:t>
      </w:r>
      <w:r w:rsidRPr="00274354">
        <w:rPr>
          <w:rFonts w:ascii="Arial" w:hAnsi="Arial" w:cs="Arial"/>
        </w:rPr>
        <w:t>Leadership Challenge</w:t>
      </w:r>
      <w:r w:rsidR="002E24E9" w:rsidRPr="00274354">
        <w:rPr>
          <w:rFonts w:ascii="Arial" w:hAnsi="Arial" w:cs="Arial"/>
        </w:rPr>
        <w:t xml:space="preserve"> is designed to assist students in </w:t>
      </w:r>
      <w:r w:rsidRPr="00274354">
        <w:rPr>
          <w:rFonts w:ascii="Arial" w:hAnsi="Arial" w:cs="Arial"/>
        </w:rPr>
        <w:t>demonstrating</w:t>
      </w:r>
      <w:r w:rsidR="002E24E9" w:rsidRPr="00274354">
        <w:rPr>
          <w:rFonts w:ascii="Arial" w:hAnsi="Arial" w:cs="Arial"/>
        </w:rPr>
        <w:t xml:space="preserve"> the necessary qualities </w:t>
      </w:r>
      <w:r w:rsidRPr="00274354">
        <w:rPr>
          <w:rFonts w:ascii="Arial" w:hAnsi="Arial" w:cs="Arial"/>
        </w:rPr>
        <w:t xml:space="preserve">required to be a recipient </w:t>
      </w:r>
      <w:r w:rsidR="002E24E9" w:rsidRPr="00274354">
        <w:rPr>
          <w:rFonts w:ascii="Arial" w:hAnsi="Arial" w:cs="Arial"/>
        </w:rPr>
        <w:t>for this award</w:t>
      </w:r>
      <w:r w:rsidRPr="00274354">
        <w:rPr>
          <w:rFonts w:ascii="Arial" w:hAnsi="Arial" w:cs="Arial"/>
        </w:rPr>
        <w:t>, as well as developing exceptional life-skills</w:t>
      </w:r>
      <w:r w:rsidR="002E24E9" w:rsidRPr="00274354">
        <w:rPr>
          <w:rFonts w:ascii="Arial" w:hAnsi="Arial" w:cs="Arial"/>
        </w:rPr>
        <w:t>.</w:t>
      </w:r>
    </w:p>
    <w:p w14:paraId="03358FC7" w14:textId="77777777" w:rsidR="00D24D6D" w:rsidRDefault="00D24D6D" w:rsidP="002C7C98">
      <w:pPr>
        <w:rPr>
          <w:b/>
        </w:rPr>
      </w:pPr>
    </w:p>
    <w:p w14:paraId="6C674C05" w14:textId="77777777" w:rsidR="00D24D6D" w:rsidRDefault="00D24D6D" w:rsidP="002C7C98">
      <w:pPr>
        <w:rPr>
          <w:b/>
        </w:rPr>
      </w:pPr>
    </w:p>
    <w:p w14:paraId="61B61B26" w14:textId="469CA66E" w:rsidR="002C7C98" w:rsidRPr="002C7C98" w:rsidRDefault="002C7C98" w:rsidP="002C7C98">
      <w:pPr>
        <w:rPr>
          <w:b/>
        </w:rPr>
      </w:pPr>
      <w:r>
        <w:rPr>
          <w:b/>
          <w:noProof/>
        </w:rPr>
        <w:drawing>
          <wp:inline distT="0" distB="0" distL="0" distR="0" wp14:anchorId="52AA9BF1" wp14:editId="00F74572">
            <wp:extent cx="6024880" cy="5069840"/>
            <wp:effectExtent l="0" t="0" r="0" b="10160"/>
            <wp:docPr id="6" name="Picture 6" descr="Data:Users:zwest:Desktop:Boss-versus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ta:Users:zwest:Desktop:Boss-versus-leade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880" cy="506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7C98" w:rsidRPr="002C7C98" w:rsidSect="001434E0">
      <w:type w:val="continuous"/>
      <w:pgSz w:w="11900" w:h="16840"/>
      <w:pgMar w:top="1440" w:right="1410" w:bottom="1440" w:left="1276" w:header="709" w:footer="709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veuse">
    <w:altName w:val="Calibri"/>
    <w:charset w:val="00"/>
    <w:family w:val="auto"/>
    <w:pitch w:val="variable"/>
    <w:sig w:usb0="80000227" w:usb1="0000004A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BB6"/>
    <w:multiLevelType w:val="hybridMultilevel"/>
    <w:tmpl w:val="90C2E052"/>
    <w:lvl w:ilvl="0" w:tplc="D5BE89A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20719"/>
    <w:multiLevelType w:val="hybridMultilevel"/>
    <w:tmpl w:val="CB921548"/>
    <w:lvl w:ilvl="0" w:tplc="04F21B2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214E564F"/>
    <w:multiLevelType w:val="hybridMultilevel"/>
    <w:tmpl w:val="9098C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04987"/>
    <w:multiLevelType w:val="hybridMultilevel"/>
    <w:tmpl w:val="A7EC8D26"/>
    <w:lvl w:ilvl="0" w:tplc="E87ECD82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0330E"/>
    <w:multiLevelType w:val="hybridMultilevel"/>
    <w:tmpl w:val="2200DA78"/>
    <w:lvl w:ilvl="0" w:tplc="7722D27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31B69"/>
    <w:multiLevelType w:val="hybridMultilevel"/>
    <w:tmpl w:val="1A4AFA6C"/>
    <w:lvl w:ilvl="0" w:tplc="D486B9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57"/>
    <w:rsid w:val="00016824"/>
    <w:rsid w:val="000B05D6"/>
    <w:rsid w:val="001045B6"/>
    <w:rsid w:val="001434E0"/>
    <w:rsid w:val="001D57A0"/>
    <w:rsid w:val="00274354"/>
    <w:rsid w:val="002B6B93"/>
    <w:rsid w:val="002C7C98"/>
    <w:rsid w:val="002E24E9"/>
    <w:rsid w:val="003C7B92"/>
    <w:rsid w:val="003D61B2"/>
    <w:rsid w:val="00450E9A"/>
    <w:rsid w:val="00465257"/>
    <w:rsid w:val="004B266B"/>
    <w:rsid w:val="004C77F9"/>
    <w:rsid w:val="00503A4E"/>
    <w:rsid w:val="0071138F"/>
    <w:rsid w:val="00794CCB"/>
    <w:rsid w:val="008D523C"/>
    <w:rsid w:val="008F3EBC"/>
    <w:rsid w:val="00A777BC"/>
    <w:rsid w:val="00AA6056"/>
    <w:rsid w:val="00C870F7"/>
    <w:rsid w:val="00D24D6D"/>
    <w:rsid w:val="00D84356"/>
    <w:rsid w:val="00D85E2D"/>
    <w:rsid w:val="00DD25E6"/>
    <w:rsid w:val="00DE23B5"/>
    <w:rsid w:val="00F263FB"/>
    <w:rsid w:val="00F539AA"/>
    <w:rsid w:val="00F56A6E"/>
    <w:rsid w:val="00F639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669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2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7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2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12" Type="http://schemas.openxmlformats.org/officeDocument/2006/relationships/hyperlink" Target="http://en.wikipedia.org/wiki/Goal" TargetMode="External"/><Relationship Id="rId17" Type="http://schemas.openxmlformats.org/officeDocument/2006/relationships/fontTable" Target="fontTable.xml"/><Relationship Id="rId7" Type="http://schemas.openxmlformats.org/officeDocument/2006/relationships/image" Target="media/image1.png"/><Relationship Id="rId16" Type="http://schemas.openxmlformats.org/officeDocument/2006/relationships/image" Target="media/image6.jpeg"/><Relationship Id="rId2" Type="http://schemas.openxmlformats.org/officeDocument/2006/relationships/numbering" Target="numbering.xml"/><Relationship Id="rId20" Type="http://schemas.openxmlformats.org/officeDocument/2006/relationships/customXml" Target="../customXml/item3.xml"/><Relationship Id="rId11" Type="http://schemas.openxmlformats.org/officeDocument/2006/relationships/hyperlink" Target="http://en.wikipedia.org/wiki/Task_(project_management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hyperlink" Target="http://en.wikipedia.org/wiki/Peer_support" TargetMode="External"/><Relationship Id="rId19" Type="http://schemas.openxmlformats.org/officeDocument/2006/relationships/customXml" Target="../customXml/item2.xml"/><Relationship Id="rId14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Social_influ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2A123AB52DB40BA442F1B7B196510" ma:contentTypeVersion="1" ma:contentTypeDescription="Create a new document." ma:contentTypeScope="" ma:versionID="61df36a247763c75dfefee7aac97bc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12B467-5227-492E-A4DF-6D35F96DEDD0}"/>
</file>

<file path=customXml/itemProps2.xml><?xml version="1.0" encoding="utf-8"?>
<ds:datastoreItem xmlns:ds="http://schemas.openxmlformats.org/officeDocument/2006/customXml" ds:itemID="{009E3A2A-B4FD-49AA-BE51-B33AAF6ABB35}"/>
</file>

<file path=customXml/itemProps3.xml><?xml version="1.0" encoding="utf-8"?>
<ds:datastoreItem xmlns:ds="http://schemas.openxmlformats.org/officeDocument/2006/customXml" ds:itemID="{4CC50760-6F11-A64C-A5BF-92B5C1BADC83}"/>
</file>

<file path=customXml/itemProps4.xml><?xml version="1.0" encoding="utf-8"?>
<ds:datastoreItem xmlns:ds="http://schemas.openxmlformats.org/officeDocument/2006/customXml" ds:itemID="{63F86D36-F38A-48D9-AA19-FBA3CFC6FE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870</Words>
  <Characters>4964</Characters>
  <Application>Microsoft Macintosh Word</Application>
  <DocSecurity>0</DocSecurity>
  <Lines>41</Lines>
  <Paragraphs>11</Paragraphs>
  <ScaleCrop>false</ScaleCrop>
  <Company>Guardian Angels Primary School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West</dc:creator>
  <cp:keywords/>
  <dc:description/>
  <cp:lastModifiedBy>Jo Makin</cp:lastModifiedBy>
  <cp:revision>6</cp:revision>
  <cp:lastPrinted>2015-02-05T21:42:00Z</cp:lastPrinted>
  <dcterms:created xsi:type="dcterms:W3CDTF">2015-02-11T00:29:00Z</dcterms:created>
  <dcterms:modified xsi:type="dcterms:W3CDTF">2015-02-11T00:32:00Z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0x010100A9E2A123AB52DB40BA442F1B7B196510</vt:lpwstr>
  </property>
</Properties>
</file>