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F32" w:rsidRPr="009B5C15" w:rsidRDefault="007E0C13" w:rsidP="008F6F32">
      <w:pPr>
        <w:rPr>
          <w:b/>
          <w:color w:val="FF6600"/>
          <w:sz w:val="40"/>
          <w:szCs w:val="40"/>
        </w:rPr>
      </w:pPr>
      <w:r w:rsidRPr="007E0C13">
        <w:rPr>
          <w:noProof/>
          <w:color w:val="943634" w:themeColor="accent2" w:themeShade="BF"/>
        </w:rPr>
        <w:pict>
          <v:group id="_x0000_s1026" style="position:absolute;margin-left:-53.3pt;margin-top:-19.9pt;width:180pt;height:778pt;z-index:251646464" coordorigin="225,179" coordsize="3975,16184" wrapcoords="-80 0 -80 3220 10759 3520 -80 3580 -80 21560 21600 21560 21600 7200 21519 3580 10759 3520 21600 3220 21600 0 -80 0">
            <v:shape id="_x0000_s1027" type="#_x0000_t75" style="position:absolute;left:240;top:179;width:3960;height:2638">
              <v:imagedata r:id="rId7" o:title="_MG_0526"/>
            </v:shape>
            <v:shape id="_x0000_s1028" type="#_x0000_t75" style="position:absolute;left:240;top:2879;width:3932;height:2619">
              <v:imagedata r:id="rId8" o:title="20060824_0064"/>
            </v:shape>
            <v:shape id="_x0000_s1029" type="#_x0000_t75" style="position:absolute;left:240;top:5579;width:3960;height:2638">
              <v:imagedata r:id="rId9" o:title="HolySpirit_74"/>
            </v:shape>
            <v:shape id="_x0000_s1030" type="#_x0000_t75" style="position:absolute;left:240;top:8279;width:3960;height:2638">
              <v:imagedata r:id="rId10" o:title="_MG_1952"/>
            </v:shape>
            <v:shape id="_x0000_s1031" type="#_x0000_t75" style="position:absolute;left:240;top:11010;width:3960;height:2638">
              <v:imagedata r:id="rId11" o:title="20060824_0019"/>
            </v:shape>
            <v:shape id="_x0000_s1032" type="#_x0000_t75" style="position:absolute;left:225;top:13725;width:3960;height:2638">
              <v:imagedata r:id="rId12" o:title="Caboolture_0064"/>
            </v:shape>
            <w10:wrap type="tight"/>
          </v:group>
        </w:pict>
      </w:r>
    </w:p>
    <w:p w:rsidR="007C2F32" w:rsidRPr="00D83FF1" w:rsidRDefault="007E0C13" w:rsidP="00E827CC">
      <w:pPr>
        <w:jc w:val="center"/>
        <w:rPr>
          <w:b/>
          <w:color w:val="943634" w:themeColor="accent2" w:themeShade="BF"/>
          <w:sz w:val="48"/>
        </w:rPr>
      </w:pPr>
      <w:r w:rsidRPr="007E0C13">
        <w:rPr>
          <w:noProof/>
          <w:color w:val="943634" w:themeColor="accent2" w:themeShade="BF"/>
        </w:rPr>
        <w:pict>
          <v:shapetype id="_x0000_t202" coordsize="21600,21600" o:spt="202" path="m,l,21600r21600,l21600,xe">
            <v:stroke joinstyle="miter"/>
            <v:path gradientshapeok="t" o:connecttype="rect"/>
          </v:shapetype>
          <v:shape id="_x0000_s1033" type="#_x0000_t202" style="position:absolute;left:0;text-align:left;margin-left:126pt;margin-top:-44.95pt;width:330pt;height:134pt;z-index:251647488;mso-wrap-edited:f" wrapcoords="-49 0 -49 21342 21600 21342 21600 0 -49 0" stroked="f">
            <v:textbox style="mso-next-textbox:#_x0000_s1033">
              <w:txbxContent>
                <w:p w:rsidR="004307BC" w:rsidRPr="00E827CC" w:rsidRDefault="004307BC" w:rsidP="00E827CC">
                  <w:pPr>
                    <w:rPr>
                      <w:szCs w:val="144"/>
                    </w:rPr>
                  </w:pPr>
                </w:p>
              </w:txbxContent>
            </v:textbox>
            <w10:wrap type="tight"/>
          </v:shape>
        </w:pict>
      </w:r>
      <w:r w:rsidR="00E827CC" w:rsidRPr="00D83FF1">
        <w:rPr>
          <w:b/>
          <w:color w:val="943634" w:themeColor="accent2" w:themeShade="BF"/>
          <w:sz w:val="48"/>
        </w:rPr>
        <w:t>TEACHING</w:t>
      </w:r>
      <w:r w:rsidR="00721343" w:rsidRPr="00D83FF1">
        <w:rPr>
          <w:b/>
          <w:color w:val="943634" w:themeColor="accent2" w:themeShade="BF"/>
          <w:sz w:val="48"/>
        </w:rPr>
        <w:t xml:space="preserve"> AND EXP</w:t>
      </w:r>
      <w:r w:rsidR="00D83FF1" w:rsidRPr="00D83FF1">
        <w:rPr>
          <w:b/>
          <w:color w:val="943634" w:themeColor="accent2" w:themeShade="BF"/>
          <w:sz w:val="48"/>
        </w:rPr>
        <w:t>ERIENCING</w:t>
      </w:r>
      <w:r w:rsidR="00D83FF1">
        <w:rPr>
          <w:b/>
          <w:color w:val="943634" w:themeColor="accent2" w:themeShade="BF"/>
          <w:sz w:val="48"/>
        </w:rPr>
        <w:t xml:space="preserve"> </w:t>
      </w:r>
      <w:r w:rsidR="00E827CC" w:rsidRPr="00D83FF1">
        <w:rPr>
          <w:b/>
          <w:color w:val="943634" w:themeColor="accent2" w:themeShade="BF"/>
          <w:sz w:val="48"/>
        </w:rPr>
        <w:t>CHRISTIAN PRAYER</w:t>
      </w:r>
    </w:p>
    <w:p w:rsidR="007C2F32" w:rsidRPr="009B5C15" w:rsidRDefault="007C2F32" w:rsidP="007C2F32">
      <w:pPr>
        <w:rPr>
          <w:b/>
          <w:sz w:val="48"/>
        </w:rPr>
      </w:pPr>
    </w:p>
    <w:p w:rsidR="007C2F32" w:rsidRPr="009B5C15" w:rsidRDefault="007C2F32" w:rsidP="007C2F32">
      <w:pPr>
        <w:rPr>
          <w:b/>
          <w:sz w:val="48"/>
        </w:rPr>
      </w:pPr>
    </w:p>
    <w:p w:rsidR="007C2F32" w:rsidRPr="009B5C15" w:rsidRDefault="007C2F32" w:rsidP="007C2F32">
      <w:pPr>
        <w:rPr>
          <w:b/>
          <w:sz w:val="48"/>
        </w:rPr>
      </w:pPr>
    </w:p>
    <w:p w:rsidR="007C2F32" w:rsidRPr="00D83FF1" w:rsidRDefault="00884294" w:rsidP="00884294">
      <w:pPr>
        <w:jc w:val="center"/>
        <w:rPr>
          <w:color w:val="943634" w:themeColor="accent2" w:themeShade="BF"/>
          <w:sz w:val="48"/>
        </w:rPr>
      </w:pPr>
      <w:r w:rsidRPr="00D83FF1">
        <w:rPr>
          <w:color w:val="943634" w:themeColor="accent2" w:themeShade="BF"/>
          <w:sz w:val="48"/>
        </w:rPr>
        <w:t xml:space="preserve">PARTICIPANT </w:t>
      </w:r>
      <w:r w:rsidR="00E827CC" w:rsidRPr="00D83FF1">
        <w:rPr>
          <w:color w:val="943634" w:themeColor="accent2" w:themeShade="BF"/>
          <w:sz w:val="48"/>
        </w:rPr>
        <w:t>BOOK</w:t>
      </w:r>
    </w:p>
    <w:p w:rsidR="007C2F32" w:rsidRPr="009B5C15" w:rsidRDefault="007C2F32" w:rsidP="007C2F32">
      <w:pPr>
        <w:rPr>
          <w:b/>
          <w:sz w:val="48"/>
        </w:rPr>
      </w:pPr>
    </w:p>
    <w:p w:rsidR="00884294" w:rsidRPr="009B5C15" w:rsidRDefault="00884294" w:rsidP="007C2F32">
      <w:pPr>
        <w:rPr>
          <w:b/>
          <w:sz w:val="48"/>
        </w:rPr>
      </w:pPr>
    </w:p>
    <w:p w:rsidR="00884294" w:rsidRPr="009B5C15" w:rsidRDefault="00884294" w:rsidP="007C2F32">
      <w:pPr>
        <w:rPr>
          <w:b/>
          <w:sz w:val="48"/>
        </w:rPr>
      </w:pPr>
    </w:p>
    <w:p w:rsidR="007C2F32" w:rsidRPr="00D83FF1" w:rsidRDefault="00884294" w:rsidP="007C2F32">
      <w:pPr>
        <w:rPr>
          <w:b/>
          <w:color w:val="17365D" w:themeColor="text2" w:themeShade="BF"/>
          <w:sz w:val="32"/>
          <w:szCs w:val="32"/>
        </w:rPr>
      </w:pPr>
      <w:r w:rsidRPr="00D83FF1">
        <w:rPr>
          <w:b/>
          <w:color w:val="17365D" w:themeColor="text2" w:themeShade="BF"/>
          <w:sz w:val="32"/>
          <w:szCs w:val="32"/>
        </w:rPr>
        <w:t>Presenter</w:t>
      </w:r>
    </w:p>
    <w:p w:rsidR="007C2F32" w:rsidRPr="00D83FF1" w:rsidRDefault="007C2F32" w:rsidP="007C2F32">
      <w:pPr>
        <w:rPr>
          <w:color w:val="17365D" w:themeColor="text2" w:themeShade="BF"/>
          <w:sz w:val="32"/>
          <w:szCs w:val="32"/>
        </w:rPr>
      </w:pPr>
      <w:r w:rsidRPr="00D83FF1">
        <w:rPr>
          <w:color w:val="17365D" w:themeColor="text2" w:themeShade="BF"/>
          <w:sz w:val="32"/>
          <w:szCs w:val="32"/>
        </w:rPr>
        <w:t xml:space="preserve">Mr </w:t>
      </w:r>
      <w:smartTag w:uri="urn:schemas-microsoft-com:office:smarttags" w:element="PersonName">
        <w:r w:rsidRPr="00D83FF1">
          <w:rPr>
            <w:color w:val="17365D" w:themeColor="text2" w:themeShade="BF"/>
            <w:sz w:val="32"/>
            <w:szCs w:val="32"/>
          </w:rPr>
          <w:t>Graeme Barry</w:t>
        </w:r>
      </w:smartTag>
    </w:p>
    <w:p w:rsidR="007C2F32" w:rsidRPr="00D83FF1" w:rsidRDefault="007C2F32" w:rsidP="007C2F32">
      <w:pPr>
        <w:rPr>
          <w:color w:val="17365D" w:themeColor="text2" w:themeShade="BF"/>
          <w:sz w:val="32"/>
          <w:szCs w:val="32"/>
        </w:rPr>
      </w:pPr>
      <w:r w:rsidRPr="00D83FF1">
        <w:rPr>
          <w:color w:val="17365D" w:themeColor="text2" w:themeShade="BF"/>
          <w:sz w:val="32"/>
          <w:szCs w:val="32"/>
        </w:rPr>
        <w:t>Education Officer</w:t>
      </w:r>
    </w:p>
    <w:p w:rsidR="00F01E23" w:rsidRDefault="007C2F32">
      <w:pPr>
        <w:spacing w:after="0"/>
        <w:rPr>
          <w:b/>
          <w:sz w:val="48"/>
        </w:rPr>
      </w:pPr>
      <w:r w:rsidRPr="00D83FF1">
        <w:rPr>
          <w:color w:val="17365D" w:themeColor="text2" w:themeShade="BF"/>
          <w:sz w:val="32"/>
          <w:szCs w:val="32"/>
        </w:rPr>
        <w:t>Religious Education</w:t>
      </w:r>
      <w:r w:rsidRPr="009B5C15">
        <w:rPr>
          <w:b/>
          <w:sz w:val="48"/>
        </w:rPr>
        <w:t xml:space="preserve"> </w:t>
      </w:r>
      <w:r w:rsidRPr="009B5C15">
        <w:rPr>
          <w:b/>
          <w:sz w:val="48"/>
        </w:rPr>
        <w:br w:type="page"/>
      </w:r>
      <w:r w:rsidR="00F01E23">
        <w:rPr>
          <w:b/>
          <w:sz w:val="48"/>
        </w:rPr>
        <w:lastRenderedPageBreak/>
        <w:br w:type="page"/>
      </w:r>
    </w:p>
    <w:p w:rsidR="007C2F32" w:rsidRDefault="005E0C1F" w:rsidP="007C2F32">
      <w:pPr>
        <w:rPr>
          <w:b/>
          <w:sz w:val="48"/>
        </w:rPr>
      </w:pPr>
      <w:r>
        <w:rPr>
          <w:b/>
          <w:sz w:val="48"/>
        </w:rPr>
        <w:lastRenderedPageBreak/>
        <w:t>Christian Prayer</w:t>
      </w:r>
    </w:p>
    <w:p w:rsidR="005E0C1F" w:rsidRDefault="00F371DA" w:rsidP="007C2F32">
      <w:pPr>
        <w:rPr>
          <w:sz w:val="32"/>
          <w:szCs w:val="32"/>
        </w:rPr>
      </w:pPr>
      <w:r>
        <w:rPr>
          <w:noProof/>
          <w:sz w:val="32"/>
          <w:szCs w:val="32"/>
          <w:lang w:val="en-AU" w:eastAsia="en-AU"/>
        </w:rPr>
        <w:drawing>
          <wp:anchor distT="0" distB="0" distL="114300" distR="114300" simplePos="0" relativeHeight="251671040" behindDoc="0" locked="0" layoutInCell="1" allowOverlap="1">
            <wp:simplePos x="0" y="0"/>
            <wp:positionH relativeFrom="column">
              <wp:posOffset>-195580</wp:posOffset>
            </wp:positionH>
            <wp:positionV relativeFrom="paragraph">
              <wp:posOffset>405765</wp:posOffset>
            </wp:positionV>
            <wp:extent cx="6115050" cy="75819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tretch>
                      <a:fillRect/>
                    </a:stretch>
                  </pic:blipFill>
                  <pic:spPr bwMode="auto">
                    <a:xfrm>
                      <a:off x="0" y="0"/>
                      <a:ext cx="6115050" cy="7581900"/>
                    </a:xfrm>
                    <a:prstGeom prst="rect">
                      <a:avLst/>
                    </a:prstGeom>
                    <a:noFill/>
                    <a:ln>
                      <a:noFill/>
                    </a:ln>
                  </pic:spPr>
                </pic:pic>
              </a:graphicData>
            </a:graphic>
          </wp:anchor>
        </w:drawing>
      </w:r>
      <w:r w:rsidR="005E0C1F">
        <w:rPr>
          <w:sz w:val="32"/>
          <w:szCs w:val="32"/>
        </w:rPr>
        <w:t xml:space="preserve">  Prayer and Worship Examples page</w:t>
      </w:r>
    </w:p>
    <w:p w:rsidR="00D04FF6" w:rsidRDefault="00D04FF6" w:rsidP="00575007">
      <w:pPr>
        <w:ind w:left="3490" w:firstLine="110"/>
        <w:rPr>
          <w:b/>
          <w:color w:val="943634" w:themeColor="accent2" w:themeShade="BF"/>
          <w:sz w:val="40"/>
          <w:szCs w:val="40"/>
        </w:rPr>
      </w:pPr>
    </w:p>
    <w:p w:rsidR="00224141" w:rsidRPr="00575007" w:rsidRDefault="00224141" w:rsidP="00575007">
      <w:pPr>
        <w:ind w:left="3490" w:firstLine="110"/>
        <w:rPr>
          <w:b/>
          <w:color w:val="943634" w:themeColor="accent2" w:themeShade="BF"/>
          <w:sz w:val="40"/>
          <w:szCs w:val="40"/>
        </w:rPr>
      </w:pPr>
      <w:r w:rsidRPr="00575007">
        <w:rPr>
          <w:b/>
          <w:color w:val="943634" w:themeColor="accent2" w:themeShade="BF"/>
          <w:sz w:val="40"/>
          <w:szCs w:val="40"/>
        </w:rPr>
        <w:t>PART ONE</w:t>
      </w:r>
    </w:p>
    <w:p w:rsidR="00575007" w:rsidRDefault="00575007" w:rsidP="00224141">
      <w:pPr>
        <w:jc w:val="center"/>
        <w:rPr>
          <w:b/>
          <w:color w:val="943634" w:themeColor="accent2" w:themeShade="BF"/>
          <w:sz w:val="20"/>
          <w:szCs w:val="20"/>
        </w:rPr>
      </w:pPr>
    </w:p>
    <w:p w:rsidR="00D046CE" w:rsidRPr="00575007" w:rsidRDefault="001E6CAB" w:rsidP="00575007">
      <w:pPr>
        <w:ind w:left="720"/>
        <w:jc w:val="center"/>
        <w:rPr>
          <w:b/>
          <w:color w:val="943634" w:themeColor="accent2" w:themeShade="BF"/>
          <w:sz w:val="28"/>
          <w:szCs w:val="28"/>
        </w:rPr>
      </w:pPr>
      <w:r w:rsidRPr="00575007">
        <w:rPr>
          <w:b/>
          <w:color w:val="943634" w:themeColor="accent2" w:themeShade="BF"/>
          <w:sz w:val="28"/>
          <w:szCs w:val="28"/>
        </w:rPr>
        <w:t xml:space="preserve">CHALLENGES AND ISSUES IN TEACHING AND </w:t>
      </w:r>
      <w:r w:rsidR="00224141" w:rsidRPr="00575007">
        <w:rPr>
          <w:b/>
          <w:color w:val="943634" w:themeColor="accent2" w:themeShade="BF"/>
          <w:sz w:val="28"/>
          <w:szCs w:val="28"/>
        </w:rPr>
        <w:t>EXPRESSING CHRISTIAN PRAYER</w:t>
      </w:r>
    </w:p>
    <w:p w:rsidR="00575007" w:rsidRDefault="00575007" w:rsidP="00575007">
      <w:pPr>
        <w:ind w:firstLine="720"/>
        <w:rPr>
          <w:rFonts w:cs="Arial"/>
          <w:b/>
          <w:sz w:val="20"/>
          <w:szCs w:val="20"/>
        </w:rPr>
      </w:pPr>
    </w:p>
    <w:p w:rsidR="00776F23" w:rsidRPr="00575007" w:rsidRDefault="00A77402" w:rsidP="00575007">
      <w:pPr>
        <w:ind w:left="1440"/>
        <w:rPr>
          <w:rFonts w:cs="Arial"/>
          <w:b/>
          <w:color w:val="943634" w:themeColor="accent2" w:themeShade="BF"/>
          <w:sz w:val="20"/>
          <w:szCs w:val="20"/>
        </w:rPr>
      </w:pPr>
      <w:r w:rsidRPr="00575007">
        <w:rPr>
          <w:rFonts w:cs="Arial"/>
          <w:b/>
          <w:color w:val="943634" w:themeColor="accent2" w:themeShade="BF"/>
          <w:sz w:val="20"/>
          <w:szCs w:val="20"/>
        </w:rPr>
        <w:t>Prior understanding of prayer and praying</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‘talking to God’</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‘raising the mind and heart</w:t>
      </w:r>
      <w:r w:rsidR="00A77402" w:rsidRPr="00575007">
        <w:rPr>
          <w:rFonts w:cs="Arial"/>
          <w:color w:val="943634" w:themeColor="accent2" w:themeShade="BF"/>
          <w:sz w:val="20"/>
          <w:szCs w:val="20"/>
        </w:rPr>
        <w:t>’</w:t>
      </w:r>
      <w:r w:rsidRPr="00575007">
        <w:rPr>
          <w:rFonts w:cs="Arial"/>
          <w:color w:val="943634" w:themeColor="accent2" w:themeShade="BF"/>
          <w:sz w:val="20"/>
          <w:szCs w:val="20"/>
        </w:rPr>
        <w:t xml:space="preserve"> (i.e. the whole person turns to God, focuses on God)</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‘prayer is a relationship between ourselves and God ‘</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‘prayer involves both our work and God’s work’</w:t>
      </w:r>
    </w:p>
    <w:p w:rsidR="00575007" w:rsidRDefault="00575007" w:rsidP="00A77402">
      <w:pPr>
        <w:spacing w:after="0"/>
        <w:ind w:left="720"/>
        <w:rPr>
          <w:rFonts w:cs="Arial"/>
          <w:color w:val="943634" w:themeColor="accent2" w:themeShade="BF"/>
          <w:sz w:val="20"/>
          <w:szCs w:val="20"/>
        </w:rPr>
      </w:pPr>
    </w:p>
    <w:p w:rsidR="00575007" w:rsidRDefault="00575007" w:rsidP="00A77402">
      <w:pPr>
        <w:spacing w:after="0"/>
        <w:ind w:left="720"/>
        <w:rPr>
          <w:rFonts w:cs="Arial"/>
          <w:color w:val="943634" w:themeColor="accent2" w:themeShade="BF"/>
          <w:sz w:val="20"/>
          <w:szCs w:val="20"/>
        </w:rPr>
      </w:pPr>
    </w:p>
    <w:p w:rsidR="00575007" w:rsidRDefault="00575007" w:rsidP="00575007">
      <w:pPr>
        <w:spacing w:after="0"/>
        <w:ind w:left="720"/>
        <w:jc w:val="both"/>
        <w:rPr>
          <w:rFonts w:cs="Arial"/>
          <w:b/>
          <w:color w:val="943634" w:themeColor="accent2" w:themeShade="BF"/>
          <w:sz w:val="20"/>
          <w:szCs w:val="20"/>
        </w:rPr>
      </w:pPr>
    </w:p>
    <w:p w:rsidR="00776F23" w:rsidRPr="00575007" w:rsidRDefault="00A77402" w:rsidP="00575007">
      <w:pPr>
        <w:spacing w:after="0"/>
        <w:ind w:left="1440"/>
        <w:jc w:val="both"/>
        <w:rPr>
          <w:rFonts w:cs="Arial"/>
          <w:b/>
          <w:color w:val="943634" w:themeColor="accent2" w:themeShade="BF"/>
          <w:sz w:val="20"/>
          <w:szCs w:val="20"/>
        </w:rPr>
      </w:pPr>
      <w:r w:rsidRPr="00575007">
        <w:rPr>
          <w:rFonts w:cs="Arial"/>
          <w:b/>
          <w:color w:val="943634" w:themeColor="accent2" w:themeShade="BF"/>
          <w:sz w:val="20"/>
          <w:szCs w:val="20"/>
        </w:rPr>
        <w:t>Drawing on the richness and diversity of the Christian prayer tradition</w:t>
      </w:r>
    </w:p>
    <w:p w:rsidR="00575007" w:rsidRDefault="00575007" w:rsidP="00575007">
      <w:pPr>
        <w:spacing w:after="0"/>
        <w:ind w:left="720"/>
        <w:rPr>
          <w:rFonts w:cs="Arial"/>
          <w:color w:val="943634" w:themeColor="accent2" w:themeShade="BF"/>
          <w:sz w:val="20"/>
          <w:szCs w:val="20"/>
        </w:rPr>
      </w:pP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Vocal prayer, meditation, contemplative prayer as main expressions of prayer (CCC)</w:t>
      </w:r>
    </w:p>
    <w:p w:rsidR="00776F23" w:rsidRPr="00575007" w:rsidRDefault="00E75D75"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 xml:space="preserve">The richness and the diversity of the </w:t>
      </w:r>
      <w:r w:rsidR="00776F23" w:rsidRPr="00575007">
        <w:rPr>
          <w:rFonts w:cs="Arial"/>
          <w:color w:val="943634" w:themeColor="accent2" w:themeShade="BF"/>
          <w:sz w:val="20"/>
          <w:szCs w:val="20"/>
        </w:rPr>
        <w:t xml:space="preserve"> Catholic Christian prayer </w:t>
      </w:r>
      <w:r w:rsidRPr="00575007">
        <w:rPr>
          <w:rFonts w:cs="Arial"/>
          <w:color w:val="943634" w:themeColor="accent2" w:themeShade="BF"/>
          <w:sz w:val="20"/>
          <w:szCs w:val="20"/>
        </w:rPr>
        <w:t>tradition includes</w:t>
      </w:r>
    </w:p>
    <w:p w:rsidR="00776F23" w:rsidRPr="00575007" w:rsidRDefault="00E827CC" w:rsidP="00D83FF1">
      <w:pPr>
        <w:numPr>
          <w:ilvl w:val="1"/>
          <w:numId w:val="27"/>
        </w:numPr>
        <w:spacing w:after="0"/>
        <w:rPr>
          <w:rFonts w:cs="Arial"/>
          <w:color w:val="943634" w:themeColor="accent2" w:themeShade="BF"/>
          <w:sz w:val="20"/>
          <w:szCs w:val="20"/>
        </w:rPr>
      </w:pPr>
      <w:r w:rsidRPr="00575007">
        <w:rPr>
          <w:rFonts w:cs="Arial"/>
          <w:color w:val="943634" w:themeColor="accent2" w:themeShade="BF"/>
          <w:sz w:val="20"/>
          <w:szCs w:val="20"/>
        </w:rPr>
        <w:t>traditional prayers (e.g. Our F</w:t>
      </w:r>
      <w:r w:rsidR="00776F23" w:rsidRPr="00575007">
        <w:rPr>
          <w:rFonts w:cs="Arial"/>
          <w:color w:val="943634" w:themeColor="accent2" w:themeShade="BF"/>
          <w:sz w:val="20"/>
          <w:szCs w:val="20"/>
        </w:rPr>
        <w:t>ather, Hail Mary, Nicene Creed)</w:t>
      </w:r>
    </w:p>
    <w:p w:rsidR="00776F23" w:rsidRPr="00575007" w:rsidRDefault="00776F23" w:rsidP="00D83FF1">
      <w:pPr>
        <w:numPr>
          <w:ilvl w:val="1"/>
          <w:numId w:val="27"/>
        </w:numPr>
        <w:spacing w:after="0"/>
        <w:rPr>
          <w:rFonts w:cs="Arial"/>
          <w:color w:val="943634" w:themeColor="accent2" w:themeShade="BF"/>
          <w:sz w:val="20"/>
          <w:szCs w:val="20"/>
        </w:rPr>
      </w:pPr>
      <w:r w:rsidRPr="00575007">
        <w:rPr>
          <w:rFonts w:cs="Arial"/>
          <w:color w:val="943634" w:themeColor="accent2" w:themeShade="BF"/>
          <w:sz w:val="20"/>
          <w:szCs w:val="20"/>
        </w:rPr>
        <w:t>formal and informal prayers ( praise, thanksgiving, petition, sorrow)</w:t>
      </w:r>
    </w:p>
    <w:p w:rsidR="00776F23" w:rsidRPr="00575007" w:rsidRDefault="00776F23" w:rsidP="00D83FF1">
      <w:pPr>
        <w:numPr>
          <w:ilvl w:val="1"/>
          <w:numId w:val="27"/>
        </w:numPr>
        <w:spacing w:after="0"/>
        <w:rPr>
          <w:rFonts w:cs="Arial"/>
          <w:color w:val="943634" w:themeColor="accent2" w:themeShade="BF"/>
          <w:sz w:val="20"/>
          <w:szCs w:val="20"/>
        </w:rPr>
      </w:pPr>
      <w:r w:rsidRPr="00575007">
        <w:rPr>
          <w:rFonts w:cs="Arial"/>
          <w:color w:val="943634" w:themeColor="accent2" w:themeShade="BF"/>
          <w:sz w:val="20"/>
          <w:szCs w:val="20"/>
        </w:rPr>
        <w:t>meditation ( imagery, story, scripture, nature, art)</w:t>
      </w:r>
    </w:p>
    <w:p w:rsidR="00776F23" w:rsidRPr="00575007" w:rsidRDefault="00776F23" w:rsidP="00D83FF1">
      <w:pPr>
        <w:numPr>
          <w:ilvl w:val="1"/>
          <w:numId w:val="27"/>
        </w:numPr>
        <w:spacing w:after="0"/>
        <w:rPr>
          <w:rFonts w:cs="Arial"/>
          <w:color w:val="943634" w:themeColor="accent2" w:themeShade="BF"/>
          <w:sz w:val="20"/>
          <w:szCs w:val="20"/>
        </w:rPr>
      </w:pPr>
      <w:r w:rsidRPr="00575007">
        <w:rPr>
          <w:rFonts w:cs="Arial"/>
          <w:color w:val="943634" w:themeColor="accent2" w:themeShade="BF"/>
          <w:sz w:val="20"/>
          <w:szCs w:val="20"/>
        </w:rPr>
        <w:t>contemplative prayer ( silence, mantras, breathing)</w:t>
      </w:r>
    </w:p>
    <w:p w:rsidR="00776F23" w:rsidRPr="00575007" w:rsidRDefault="00776F23" w:rsidP="00D83FF1">
      <w:pPr>
        <w:numPr>
          <w:ilvl w:val="1"/>
          <w:numId w:val="27"/>
        </w:numPr>
        <w:spacing w:after="0"/>
        <w:rPr>
          <w:rFonts w:cs="Arial"/>
          <w:color w:val="943634" w:themeColor="accent2" w:themeShade="BF"/>
          <w:sz w:val="20"/>
          <w:szCs w:val="20"/>
        </w:rPr>
      </w:pPr>
      <w:r w:rsidRPr="00575007">
        <w:rPr>
          <w:rFonts w:cs="Arial"/>
          <w:color w:val="943634" w:themeColor="accent2" w:themeShade="BF"/>
          <w:sz w:val="20"/>
          <w:szCs w:val="20"/>
        </w:rPr>
        <w:t>other methods of prayer ( movement, journal writing, music)</w:t>
      </w:r>
    </w:p>
    <w:p w:rsidR="00776F23" w:rsidRPr="00575007" w:rsidRDefault="00776F23" w:rsidP="00776F23">
      <w:pPr>
        <w:rPr>
          <w:rFonts w:cs="Arial"/>
          <w:b/>
          <w:color w:val="943634" w:themeColor="accent2" w:themeShade="BF"/>
          <w:sz w:val="20"/>
          <w:szCs w:val="20"/>
        </w:rPr>
      </w:pPr>
    </w:p>
    <w:p w:rsidR="00575007" w:rsidRDefault="00575007" w:rsidP="00575007">
      <w:pPr>
        <w:ind w:firstLine="720"/>
        <w:rPr>
          <w:rFonts w:cs="Arial"/>
          <w:b/>
          <w:color w:val="943634" w:themeColor="accent2" w:themeShade="BF"/>
          <w:sz w:val="20"/>
          <w:szCs w:val="20"/>
        </w:rPr>
      </w:pPr>
    </w:p>
    <w:p w:rsidR="00776F23" w:rsidRPr="00575007" w:rsidRDefault="00E75D75" w:rsidP="00575007">
      <w:pPr>
        <w:ind w:left="360" w:firstLine="720"/>
        <w:rPr>
          <w:rFonts w:cs="Arial"/>
          <w:b/>
          <w:color w:val="943634" w:themeColor="accent2" w:themeShade="BF"/>
          <w:sz w:val="20"/>
          <w:szCs w:val="20"/>
        </w:rPr>
      </w:pPr>
      <w:r w:rsidRPr="00575007">
        <w:rPr>
          <w:rFonts w:cs="Arial"/>
          <w:b/>
          <w:color w:val="943634" w:themeColor="accent2" w:themeShade="BF"/>
          <w:sz w:val="20"/>
          <w:szCs w:val="20"/>
        </w:rPr>
        <w:t>Some</w:t>
      </w:r>
      <w:r w:rsidR="00776F23" w:rsidRPr="00575007">
        <w:rPr>
          <w:rFonts w:cs="Arial"/>
          <w:b/>
          <w:color w:val="943634" w:themeColor="accent2" w:themeShade="BF"/>
          <w:sz w:val="20"/>
          <w:szCs w:val="20"/>
        </w:rPr>
        <w:t xml:space="preserve"> challenges </w:t>
      </w:r>
      <w:r w:rsidRPr="00575007">
        <w:rPr>
          <w:rFonts w:cs="Arial"/>
          <w:b/>
          <w:color w:val="943634" w:themeColor="accent2" w:themeShade="BF"/>
          <w:sz w:val="20"/>
          <w:szCs w:val="20"/>
        </w:rPr>
        <w:t>in teaching and expressing Christian prayer</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 xml:space="preserve">staff and student background </w:t>
      </w:r>
      <w:r w:rsidR="00E75D75" w:rsidRPr="00575007">
        <w:rPr>
          <w:rFonts w:cs="Arial"/>
          <w:color w:val="943634" w:themeColor="accent2" w:themeShade="BF"/>
          <w:sz w:val="20"/>
          <w:szCs w:val="20"/>
        </w:rPr>
        <w:t xml:space="preserve">can mean a </w:t>
      </w:r>
      <w:r w:rsidRPr="00575007">
        <w:rPr>
          <w:rFonts w:cs="Arial"/>
          <w:color w:val="943634" w:themeColor="accent2" w:themeShade="BF"/>
          <w:sz w:val="20"/>
          <w:szCs w:val="20"/>
        </w:rPr>
        <w:t>low knowledge base</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this can be put in the ‘too hard basket’</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putting students and teachers in contact with the tradition is however important</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traditional prayer formulas are important for communal prayer and worship</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there is great richness to be unpacked in many traditional prayers</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challenge of ‘teaching about’ and ‘teaching to pray’ traditional prayers</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 xml:space="preserve">using four resources model ‘code breaker’; ‘meaning maker’; ‘text user’; ‘text analyst’ </w:t>
      </w:r>
    </w:p>
    <w:p w:rsidR="00776F23" w:rsidRPr="00575007" w:rsidRDefault="00776F23" w:rsidP="00D83FF1">
      <w:pPr>
        <w:numPr>
          <w:ilvl w:val="0"/>
          <w:numId w:val="27"/>
        </w:numPr>
        <w:spacing w:after="0"/>
        <w:rPr>
          <w:rFonts w:cs="Arial"/>
          <w:color w:val="943634" w:themeColor="accent2" w:themeShade="BF"/>
          <w:sz w:val="20"/>
          <w:szCs w:val="20"/>
        </w:rPr>
      </w:pPr>
      <w:proofErr w:type="spellStart"/>
      <w:r w:rsidRPr="00575007">
        <w:rPr>
          <w:rFonts w:cs="Arial"/>
          <w:color w:val="943634" w:themeColor="accent2" w:themeShade="BF"/>
          <w:sz w:val="20"/>
          <w:szCs w:val="20"/>
        </w:rPr>
        <w:t>memorising</w:t>
      </w:r>
      <w:proofErr w:type="spellEnd"/>
      <w:r w:rsidRPr="00575007">
        <w:rPr>
          <w:rFonts w:cs="Arial"/>
          <w:color w:val="943634" w:themeColor="accent2" w:themeShade="BF"/>
          <w:sz w:val="20"/>
          <w:szCs w:val="20"/>
        </w:rPr>
        <w:t xml:space="preserve"> traditional prayers</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expressing traditional prayers and devotions in contemporary ways</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teaching and using traditional prayers in a balanced prayer program</w:t>
      </w:r>
    </w:p>
    <w:p w:rsidR="00776F23" w:rsidRPr="00575007" w:rsidRDefault="00776F23" w:rsidP="00D83FF1">
      <w:pPr>
        <w:numPr>
          <w:ilvl w:val="0"/>
          <w:numId w:val="27"/>
        </w:numPr>
        <w:spacing w:after="0"/>
        <w:rPr>
          <w:rFonts w:cs="Arial"/>
          <w:color w:val="943634" w:themeColor="accent2" w:themeShade="BF"/>
          <w:sz w:val="20"/>
          <w:szCs w:val="20"/>
        </w:rPr>
      </w:pPr>
      <w:r w:rsidRPr="00575007">
        <w:rPr>
          <w:rFonts w:cs="Arial"/>
          <w:color w:val="943634" w:themeColor="accent2" w:themeShade="BF"/>
          <w:sz w:val="20"/>
          <w:szCs w:val="20"/>
        </w:rPr>
        <w:t>using traditional prayers with both staff and students</w:t>
      </w:r>
    </w:p>
    <w:p w:rsidR="00776F23" w:rsidRPr="00224141" w:rsidRDefault="00776F23" w:rsidP="00D83FF1">
      <w:pPr>
        <w:numPr>
          <w:ilvl w:val="0"/>
          <w:numId w:val="27"/>
        </w:numPr>
        <w:spacing w:after="0"/>
        <w:rPr>
          <w:rFonts w:cs="Arial"/>
          <w:color w:val="943634" w:themeColor="accent2" w:themeShade="BF"/>
        </w:rPr>
      </w:pPr>
      <w:r w:rsidRPr="00575007">
        <w:rPr>
          <w:rFonts w:cs="Arial"/>
          <w:color w:val="943634" w:themeColor="accent2" w:themeShade="BF"/>
          <w:sz w:val="20"/>
          <w:szCs w:val="20"/>
        </w:rPr>
        <w:t>connecting with the extended family</w:t>
      </w:r>
    </w:p>
    <w:p w:rsidR="00776F23" w:rsidRPr="009B5C15" w:rsidRDefault="00776F23" w:rsidP="00776F23">
      <w:pPr>
        <w:rPr>
          <w:rFonts w:cs="Arial"/>
          <w:b/>
        </w:rPr>
      </w:pPr>
    </w:p>
    <w:p w:rsidR="00776F23" w:rsidRPr="009B5C15" w:rsidRDefault="00776F23" w:rsidP="00776F23">
      <w:pPr>
        <w:rPr>
          <w:rFonts w:cs="Arial"/>
          <w:b/>
        </w:rPr>
      </w:pPr>
    </w:p>
    <w:p w:rsidR="00776F23" w:rsidRPr="009B5C15" w:rsidRDefault="00776F23" w:rsidP="00776F23">
      <w:pPr>
        <w:rPr>
          <w:rFonts w:cs="Arial"/>
          <w:b/>
        </w:rPr>
      </w:pPr>
    </w:p>
    <w:p w:rsidR="00776F23" w:rsidRPr="009B5C15" w:rsidRDefault="00776F23" w:rsidP="00776F23">
      <w:pPr>
        <w:rPr>
          <w:rFonts w:cs="Arial"/>
          <w:b/>
        </w:rPr>
      </w:pPr>
    </w:p>
    <w:p w:rsidR="0021031F" w:rsidRPr="009B5C15" w:rsidRDefault="00776F23" w:rsidP="00E75D75">
      <w:pPr>
        <w:rPr>
          <w:b/>
        </w:rPr>
      </w:pPr>
      <w:r w:rsidRPr="009B5C15">
        <w:rPr>
          <w:rFonts w:cs="Arial"/>
          <w:b/>
        </w:rPr>
        <w:br w:type="page"/>
      </w:r>
    </w:p>
    <w:p w:rsidR="00281C32" w:rsidRPr="00814A2F" w:rsidRDefault="00814A2F" w:rsidP="00814A2F">
      <w:pPr>
        <w:rPr>
          <w:rFonts w:cs="Arial"/>
          <w:color w:val="1F497D" w:themeColor="text2"/>
        </w:rPr>
      </w:pPr>
      <w:r>
        <w:rPr>
          <w:rFonts w:cs="Arial"/>
          <w:color w:val="C00000"/>
        </w:rPr>
        <w:lastRenderedPageBreak/>
        <w:t>ACTIVITY ONE</w:t>
      </w:r>
      <w:r>
        <w:rPr>
          <w:rFonts w:cs="Arial"/>
        </w:rPr>
        <w:t xml:space="preserve">    </w:t>
      </w:r>
      <w:r w:rsidR="00D83FF1">
        <w:rPr>
          <w:rFonts w:cs="Arial"/>
          <w:noProof/>
          <w:sz w:val="20"/>
          <w:szCs w:val="20"/>
          <w:lang w:val="en-AU" w:eastAsia="en-AU"/>
        </w:rPr>
        <w:drawing>
          <wp:inline distT="0" distB="0" distL="0" distR="0">
            <wp:extent cx="381000" cy="449580"/>
            <wp:effectExtent l="19050" t="0" r="0" b="0"/>
            <wp:docPr id="225" name="Picture 1" descr="bs01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1083_"/>
                    <pic:cNvPicPr>
                      <a:picLocks noChangeAspect="1" noChangeArrowheads="1"/>
                    </pic:cNvPicPr>
                  </pic:nvPicPr>
                  <pic:blipFill>
                    <a:blip r:embed="rId14" cstate="print"/>
                    <a:srcRect/>
                    <a:stretch>
                      <a:fillRect/>
                    </a:stretch>
                  </pic:blipFill>
                  <pic:spPr bwMode="auto">
                    <a:xfrm>
                      <a:off x="0" y="0"/>
                      <a:ext cx="381000" cy="449580"/>
                    </a:xfrm>
                    <a:prstGeom prst="rect">
                      <a:avLst/>
                    </a:prstGeom>
                    <a:noFill/>
                    <a:ln w="9525">
                      <a:noFill/>
                      <a:miter lim="800000"/>
                      <a:headEnd/>
                      <a:tailEnd/>
                    </a:ln>
                  </pic:spPr>
                </pic:pic>
              </a:graphicData>
            </a:graphic>
          </wp:inline>
        </w:drawing>
      </w:r>
      <w:r>
        <w:rPr>
          <w:rFonts w:cs="Arial"/>
          <w:noProof/>
          <w:sz w:val="20"/>
          <w:szCs w:val="20"/>
          <w:lang w:val="en-AU" w:eastAsia="en-AU"/>
        </w:rPr>
        <w:t xml:space="preserve">      </w:t>
      </w:r>
      <w:r w:rsidRPr="00814A2F">
        <w:rPr>
          <w:rFonts w:cs="Arial"/>
          <w:noProof/>
          <w:color w:val="1F497D" w:themeColor="text2"/>
          <w:sz w:val="36"/>
          <w:szCs w:val="36"/>
          <w:lang w:val="en-AU" w:eastAsia="en-AU"/>
        </w:rPr>
        <w:t>Review Your Current Practice</w:t>
      </w:r>
      <w:r>
        <w:rPr>
          <w:rFonts w:cs="Arial"/>
          <w:noProof/>
          <w:color w:val="1F497D" w:themeColor="text2"/>
          <w:sz w:val="20"/>
          <w:szCs w:val="20"/>
          <w:lang w:val="en-AU" w:eastAsia="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1087"/>
        <w:gridCol w:w="1110"/>
        <w:gridCol w:w="1162"/>
        <w:gridCol w:w="1122"/>
        <w:gridCol w:w="1087"/>
        <w:gridCol w:w="1086"/>
        <w:gridCol w:w="1098"/>
      </w:tblGrid>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8"/>
                <w:szCs w:val="18"/>
                <w:lang w:val="en-AU" w:eastAsia="en-AU"/>
              </w:rPr>
            </w:pPr>
            <w:r w:rsidRPr="00AB0EE4">
              <w:rPr>
                <w:rFonts w:eastAsia="Times New Roman" w:cs="TimesNewRoman"/>
                <w:b/>
                <w:color w:val="FF0000"/>
                <w:sz w:val="18"/>
                <w:szCs w:val="18"/>
                <w:lang w:val="en-AU" w:eastAsia="en-AU"/>
              </w:rPr>
              <w:t xml:space="preserve">Traditional prayers </w:t>
            </w:r>
            <w:r w:rsidR="00AB0EE4" w:rsidRPr="00AB0EE4">
              <w:rPr>
                <w:rFonts w:eastAsia="Times New Roman" w:cs="TimesNewRoman"/>
                <w:b/>
                <w:color w:val="FF0000"/>
                <w:sz w:val="18"/>
                <w:szCs w:val="18"/>
                <w:lang w:val="en-AU" w:eastAsia="en-AU"/>
              </w:rPr>
              <w:t xml:space="preserve"> such as:</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8"/>
                <w:szCs w:val="18"/>
                <w:lang w:val="en-AU" w:eastAsia="en-AU"/>
              </w:rPr>
            </w:pPr>
            <w:r w:rsidRPr="00AB0EE4">
              <w:rPr>
                <w:rFonts w:eastAsia="Times New Roman" w:cs="TimesNewRoman"/>
                <w:color w:val="000000"/>
                <w:sz w:val="18"/>
                <w:szCs w:val="18"/>
                <w:lang w:val="en-AU" w:eastAsia="en-AU"/>
              </w:rPr>
              <w:t>Daily</w:t>
            </w:r>
          </w:p>
          <w:p w:rsidR="00281C32" w:rsidRPr="00AB0EE4" w:rsidRDefault="00281C32" w:rsidP="00AB0EE4">
            <w:pPr>
              <w:widowControl w:val="0"/>
              <w:overflowPunct w:val="0"/>
              <w:autoSpaceDE w:val="0"/>
              <w:autoSpaceDN w:val="0"/>
              <w:adjustRightInd w:val="0"/>
              <w:spacing w:after="0"/>
              <w:rPr>
                <w:rFonts w:eastAsia="Times New Roman" w:cs="VinerHandITC"/>
                <w:color w:val="000000"/>
                <w:sz w:val="18"/>
                <w:szCs w:val="18"/>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8"/>
                <w:szCs w:val="18"/>
                <w:lang w:val="en-AU" w:eastAsia="en-AU"/>
              </w:rPr>
            </w:pPr>
            <w:r w:rsidRPr="00AB0EE4">
              <w:rPr>
                <w:rFonts w:eastAsia="Times New Roman" w:cs="TimesNewRoman"/>
                <w:color w:val="000000"/>
                <w:sz w:val="18"/>
                <w:szCs w:val="18"/>
                <w:lang w:val="en-AU" w:eastAsia="en-AU"/>
              </w:rPr>
              <w:t>Weekly</w:t>
            </w: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8"/>
                <w:szCs w:val="18"/>
                <w:lang w:val="en-AU" w:eastAsia="en-AU"/>
              </w:rPr>
            </w:pPr>
            <w:r w:rsidRPr="00AB0EE4">
              <w:rPr>
                <w:rFonts w:eastAsia="Times New Roman" w:cs="TimesNewRoman"/>
                <w:color w:val="000000"/>
                <w:sz w:val="18"/>
                <w:szCs w:val="18"/>
                <w:lang w:val="en-AU" w:eastAsia="en-AU"/>
              </w:rPr>
              <w:t>Fortnightly</w:t>
            </w: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8"/>
                <w:szCs w:val="18"/>
                <w:lang w:val="en-AU" w:eastAsia="en-AU"/>
              </w:rPr>
            </w:pPr>
            <w:r w:rsidRPr="00AB0EE4">
              <w:rPr>
                <w:rFonts w:eastAsia="Times New Roman" w:cs="TimesNewRoman"/>
                <w:color w:val="000000"/>
                <w:sz w:val="18"/>
                <w:szCs w:val="18"/>
                <w:lang w:val="en-AU" w:eastAsia="en-AU"/>
              </w:rPr>
              <w:t>Monthly</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8"/>
                <w:szCs w:val="18"/>
                <w:lang w:val="en-AU" w:eastAsia="en-AU"/>
              </w:rPr>
            </w:pPr>
            <w:r w:rsidRPr="00AB0EE4">
              <w:rPr>
                <w:rFonts w:eastAsia="Times New Roman" w:cs="TimesNewRoman"/>
                <w:color w:val="000000"/>
                <w:sz w:val="18"/>
                <w:szCs w:val="18"/>
                <w:lang w:val="en-AU" w:eastAsia="en-AU"/>
              </w:rPr>
              <w:t>Once or Twice a</w:t>
            </w:r>
          </w:p>
          <w:p w:rsidR="00281C32" w:rsidRPr="00AB0EE4" w:rsidRDefault="00281C32" w:rsidP="00AB0EE4">
            <w:pPr>
              <w:widowControl w:val="0"/>
              <w:overflowPunct w:val="0"/>
              <w:autoSpaceDE w:val="0"/>
              <w:autoSpaceDN w:val="0"/>
              <w:adjustRightInd w:val="0"/>
              <w:spacing w:after="0"/>
              <w:rPr>
                <w:rFonts w:eastAsia="Times New Roman" w:cs="VinerHandITC"/>
                <w:color w:val="000000"/>
                <w:sz w:val="18"/>
                <w:szCs w:val="18"/>
                <w:lang w:val="en-AU" w:eastAsia="en-AU"/>
              </w:rPr>
            </w:pPr>
            <w:r w:rsidRPr="00AB0EE4">
              <w:rPr>
                <w:rFonts w:eastAsia="Times New Roman" w:cs="TimesNewRoman"/>
                <w:color w:val="000000"/>
                <w:sz w:val="18"/>
                <w:szCs w:val="18"/>
                <w:lang w:val="en-AU" w:eastAsia="en-AU"/>
              </w:rPr>
              <w:t>term</w:t>
            </w: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olor w:val="000000"/>
                <w:sz w:val="18"/>
                <w:szCs w:val="18"/>
                <w:lang w:val="en-AU" w:eastAsia="en-AU"/>
              </w:rPr>
            </w:pPr>
            <w:r w:rsidRPr="00AB0EE4">
              <w:rPr>
                <w:rFonts w:eastAsia="Times New Roman"/>
                <w:color w:val="000000"/>
                <w:sz w:val="18"/>
                <w:szCs w:val="18"/>
                <w:lang w:val="en-AU" w:eastAsia="en-AU"/>
              </w:rPr>
              <w:t>Once or twice a year</w:t>
            </w: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olor w:val="000000"/>
                <w:sz w:val="18"/>
                <w:szCs w:val="18"/>
                <w:lang w:val="en-AU" w:eastAsia="en-AU"/>
              </w:rPr>
            </w:pPr>
            <w:r w:rsidRPr="00AB0EE4">
              <w:rPr>
                <w:rFonts w:eastAsia="Times New Roman"/>
                <w:color w:val="000000"/>
                <w:sz w:val="18"/>
                <w:szCs w:val="18"/>
                <w:lang w:val="en-AU" w:eastAsia="en-AU"/>
              </w:rPr>
              <w:t>Never</w:t>
            </w: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Our Father</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Hail Mary</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rPr>
          <w:trHeight w:val="249"/>
        </w:trPr>
        <w:tc>
          <w:tcPr>
            <w:tcW w:w="1535" w:type="dxa"/>
          </w:tcPr>
          <w:p w:rsidR="00281C32" w:rsidRPr="00AB0EE4" w:rsidRDefault="00AB0EE4"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Glory Be</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Nicene Creed</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Apostles’ Creed</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The Rosary</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roofErr w:type="spellStart"/>
            <w:r w:rsidRPr="00AB0EE4">
              <w:rPr>
                <w:rFonts w:eastAsia="Times New Roman" w:cs="TimesNewRoman"/>
                <w:color w:val="000000"/>
                <w:sz w:val="16"/>
                <w:szCs w:val="16"/>
                <w:lang w:val="en-AU" w:eastAsia="en-AU"/>
              </w:rPr>
              <w:t>Memorare</w:t>
            </w:r>
            <w:proofErr w:type="spellEnd"/>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Magnificat</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Hail Holy Queen</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The Confiteor</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Act of Contrition</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The Angelus</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Morning prayer</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End of the day prayer</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Prayer before meals</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Prayer after meals</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1F497D" w:themeColor="text2"/>
                <w:sz w:val="16"/>
                <w:szCs w:val="16"/>
                <w:lang w:val="en-AU" w:eastAsia="en-AU"/>
              </w:rPr>
            </w:pPr>
            <w:r w:rsidRPr="00AB0EE4">
              <w:rPr>
                <w:rFonts w:eastAsia="Times New Roman" w:cs="TimesNewRoman"/>
                <w:b/>
                <w:color w:val="1F497D" w:themeColor="text2"/>
                <w:sz w:val="16"/>
                <w:szCs w:val="16"/>
                <w:lang w:val="en-AU" w:eastAsia="en-AU"/>
              </w:rPr>
              <w:t>Formal and informal prayers such as:</w:t>
            </w:r>
            <w:r w:rsidRPr="00AB0EE4">
              <w:rPr>
                <w:rFonts w:eastAsia="Times New Roman" w:cs="VinerHandITC"/>
                <w:color w:val="1F497D" w:themeColor="text2"/>
                <w:sz w:val="16"/>
                <w:szCs w:val="16"/>
                <w:lang w:val="en-AU" w:eastAsia="en-AU"/>
              </w:rPr>
              <w:t xml:space="preserve"> </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rPr>
          <w:trHeight w:val="431"/>
        </w:trPr>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Prayers of thanksgiving</w:t>
            </w:r>
          </w:p>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Prayers of praise</w:t>
            </w:r>
          </w:p>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Prayers of petition</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Prayers of sorrow</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Spontaneous prayer</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r w:rsidRPr="00AB0EE4">
              <w:rPr>
                <w:rFonts w:eastAsia="Times New Roman" w:cs="TimesNewRoman"/>
                <w:color w:val="000000"/>
                <w:sz w:val="16"/>
                <w:szCs w:val="16"/>
                <w:lang w:val="en-AU" w:eastAsia="en-AU"/>
              </w:rPr>
              <w:t>Blessing prayers</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5D792A" w:rsidRDefault="00281C32" w:rsidP="00AB0EE4">
            <w:pPr>
              <w:widowControl w:val="0"/>
              <w:overflowPunct w:val="0"/>
              <w:autoSpaceDE w:val="0"/>
              <w:autoSpaceDN w:val="0"/>
              <w:adjustRightInd w:val="0"/>
              <w:spacing w:after="0"/>
              <w:rPr>
                <w:rFonts w:eastAsia="Times New Roman"/>
                <w:b/>
                <w:color w:val="984806" w:themeColor="accent6" w:themeShade="80"/>
                <w:sz w:val="16"/>
                <w:szCs w:val="16"/>
                <w:lang w:val="en-AU" w:eastAsia="en-AU"/>
              </w:rPr>
            </w:pPr>
            <w:r w:rsidRPr="005D792A">
              <w:rPr>
                <w:rFonts w:eastAsia="Times New Roman"/>
                <w:b/>
                <w:color w:val="984806" w:themeColor="accent6" w:themeShade="80"/>
                <w:sz w:val="16"/>
                <w:szCs w:val="16"/>
                <w:lang w:val="en-AU" w:eastAsia="en-AU"/>
              </w:rPr>
              <w:t>Meditation using:</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r w:rsidRPr="00AB0EE4">
              <w:rPr>
                <w:rFonts w:eastAsia="Times New Roman" w:cs="TimesNewRoman"/>
                <w:color w:val="000000"/>
                <w:sz w:val="16"/>
                <w:szCs w:val="16"/>
                <w:lang w:val="en-AU" w:eastAsia="en-AU"/>
              </w:rPr>
              <w:t>Guided Imagery</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r w:rsidRPr="00AB0EE4">
              <w:rPr>
                <w:rFonts w:eastAsia="Times New Roman" w:cs="TimesNewRoman"/>
                <w:color w:val="000000"/>
                <w:sz w:val="16"/>
                <w:szCs w:val="16"/>
                <w:lang w:val="en-AU" w:eastAsia="en-AU"/>
              </w:rPr>
              <w:t>Scripture</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r w:rsidRPr="00AB0EE4">
              <w:rPr>
                <w:rFonts w:eastAsia="Times New Roman" w:cs="TimesNewRoman"/>
                <w:color w:val="000000"/>
                <w:sz w:val="16"/>
                <w:szCs w:val="16"/>
                <w:lang w:val="en-AU" w:eastAsia="en-AU"/>
              </w:rPr>
              <w:t>Story</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r w:rsidRPr="00AB0EE4">
              <w:rPr>
                <w:rFonts w:eastAsia="Times New Roman" w:cs="TimesNewRoman"/>
                <w:color w:val="000000"/>
                <w:sz w:val="16"/>
                <w:szCs w:val="16"/>
                <w:lang w:val="en-AU" w:eastAsia="en-AU"/>
              </w:rPr>
              <w:t>Poetry</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r w:rsidRPr="00AB0EE4">
              <w:rPr>
                <w:rFonts w:eastAsia="Times New Roman" w:cs="TimesNewRoman"/>
                <w:color w:val="000000"/>
                <w:sz w:val="16"/>
                <w:szCs w:val="16"/>
                <w:lang w:val="en-AU" w:eastAsia="en-AU"/>
              </w:rPr>
              <w:t>Nature</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rPr>
          <w:trHeight w:val="237"/>
        </w:trPr>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Art</w:t>
            </w:r>
          </w:p>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5D792A" w:rsidRDefault="00281C32" w:rsidP="00AB0EE4">
            <w:pPr>
              <w:widowControl w:val="0"/>
              <w:overflowPunct w:val="0"/>
              <w:autoSpaceDE w:val="0"/>
              <w:autoSpaceDN w:val="0"/>
              <w:adjustRightInd w:val="0"/>
              <w:spacing w:after="0"/>
              <w:rPr>
                <w:rFonts w:eastAsia="Times New Roman"/>
                <w:b/>
                <w:color w:val="4F6228" w:themeColor="accent3" w:themeShade="80"/>
                <w:sz w:val="16"/>
                <w:szCs w:val="16"/>
                <w:lang w:val="en-AU" w:eastAsia="en-AU"/>
              </w:rPr>
            </w:pPr>
            <w:r w:rsidRPr="005D792A">
              <w:rPr>
                <w:rFonts w:eastAsia="Times New Roman" w:cs="TimesNewRoman"/>
                <w:b/>
                <w:color w:val="4F6228" w:themeColor="accent3" w:themeShade="80"/>
                <w:sz w:val="16"/>
                <w:szCs w:val="16"/>
                <w:lang w:val="en-AU" w:eastAsia="en-AU"/>
              </w:rPr>
              <w:t>Contemplative prayer such as:</w:t>
            </w:r>
            <w:r w:rsidRPr="005D792A">
              <w:rPr>
                <w:rFonts w:eastAsia="Times New Roman"/>
                <w:b/>
                <w:color w:val="4F6228" w:themeColor="accent3" w:themeShade="80"/>
                <w:sz w:val="16"/>
                <w:szCs w:val="16"/>
                <w:lang w:val="en-AU" w:eastAsia="en-AU"/>
              </w:rPr>
              <w:t xml:space="preserve"> </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Mantras</w:t>
            </w:r>
          </w:p>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Breath prayer</w:t>
            </w:r>
          </w:p>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174E65" w:rsidRDefault="00281C32" w:rsidP="00AB0EE4">
            <w:pPr>
              <w:widowControl w:val="0"/>
              <w:overflowPunct w:val="0"/>
              <w:autoSpaceDE w:val="0"/>
              <w:autoSpaceDN w:val="0"/>
              <w:adjustRightInd w:val="0"/>
              <w:spacing w:after="0"/>
              <w:rPr>
                <w:rFonts w:eastAsia="Times New Roman" w:cs="TimesNewRoman"/>
                <w:b/>
                <w:color w:val="5F497A" w:themeColor="accent4" w:themeShade="BF"/>
                <w:sz w:val="16"/>
                <w:szCs w:val="16"/>
                <w:lang w:val="en-AU" w:eastAsia="en-AU"/>
              </w:rPr>
            </w:pPr>
            <w:r w:rsidRPr="00174E65">
              <w:rPr>
                <w:rFonts w:eastAsia="Times New Roman" w:cs="TimesNewRoman"/>
                <w:b/>
                <w:color w:val="5F497A" w:themeColor="accent4" w:themeShade="BF"/>
                <w:sz w:val="16"/>
                <w:szCs w:val="16"/>
                <w:lang w:val="en-AU" w:eastAsia="en-AU"/>
              </w:rPr>
              <w:t>Other methods of prayer through:</w:t>
            </w:r>
          </w:p>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Movement</w:t>
            </w:r>
          </w:p>
          <w:p w:rsidR="00281C32" w:rsidRPr="00AB0EE4" w:rsidRDefault="00281C32" w:rsidP="00AB0EE4">
            <w:pPr>
              <w:widowControl w:val="0"/>
              <w:overflowPunct w:val="0"/>
              <w:autoSpaceDE w:val="0"/>
              <w:autoSpaceDN w:val="0"/>
              <w:adjustRightInd w:val="0"/>
              <w:spacing w:after="0"/>
              <w:rPr>
                <w:rFonts w:eastAsia="Times New Roman"/>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174E65">
        <w:trPr>
          <w:trHeight w:val="145"/>
        </w:trPr>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Journal writing</w:t>
            </w:r>
          </w:p>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r w:rsidR="00AB0EE4" w:rsidRPr="00AB0EE4" w:rsidTr="00AB0EE4">
        <w:tc>
          <w:tcPr>
            <w:tcW w:w="1535" w:type="dxa"/>
          </w:tcPr>
          <w:p w:rsidR="00281C32" w:rsidRPr="00AB0EE4" w:rsidRDefault="00281C32" w:rsidP="00AB0EE4">
            <w:pPr>
              <w:widowControl w:val="0"/>
              <w:overflowPunct w:val="0"/>
              <w:autoSpaceDE w:val="0"/>
              <w:autoSpaceDN w:val="0"/>
              <w:adjustRightInd w:val="0"/>
              <w:spacing w:after="0"/>
              <w:rPr>
                <w:rFonts w:eastAsia="Times New Roman" w:cs="TimesNewRoman"/>
                <w:color w:val="000000"/>
                <w:sz w:val="16"/>
                <w:szCs w:val="16"/>
                <w:lang w:val="en-AU" w:eastAsia="en-AU"/>
              </w:rPr>
            </w:pPr>
            <w:r w:rsidRPr="00AB0EE4">
              <w:rPr>
                <w:rFonts w:eastAsia="Times New Roman" w:cs="TimesNewRoman"/>
                <w:color w:val="000000"/>
                <w:sz w:val="16"/>
                <w:szCs w:val="16"/>
                <w:lang w:val="en-AU" w:eastAsia="en-AU"/>
              </w:rPr>
              <w:t>Music / song</w:t>
            </w: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10"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6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122"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7"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86"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c>
          <w:tcPr>
            <w:tcW w:w="1098" w:type="dxa"/>
          </w:tcPr>
          <w:p w:rsidR="00281C32" w:rsidRPr="00AB0EE4" w:rsidRDefault="00281C32" w:rsidP="00AB0EE4">
            <w:pPr>
              <w:widowControl w:val="0"/>
              <w:overflowPunct w:val="0"/>
              <w:autoSpaceDE w:val="0"/>
              <w:autoSpaceDN w:val="0"/>
              <w:adjustRightInd w:val="0"/>
              <w:spacing w:after="0"/>
              <w:rPr>
                <w:rFonts w:eastAsia="Times New Roman" w:cs="VinerHandITC"/>
                <w:color w:val="000000"/>
                <w:sz w:val="16"/>
                <w:szCs w:val="16"/>
                <w:lang w:val="en-AU" w:eastAsia="en-AU"/>
              </w:rPr>
            </w:pPr>
          </w:p>
        </w:tc>
      </w:tr>
    </w:tbl>
    <w:p w:rsidR="00C84534" w:rsidRDefault="00C84534" w:rsidP="00C84534">
      <w:pPr>
        <w:rPr>
          <w:rFonts w:cs="Arial"/>
        </w:rPr>
      </w:pPr>
    </w:p>
    <w:p w:rsidR="00C84534" w:rsidRDefault="00C84534" w:rsidP="00C84534">
      <w:pPr>
        <w:rPr>
          <w:rFonts w:cs="Arial"/>
          <w:color w:val="4F6228" w:themeColor="accent3" w:themeShade="80"/>
        </w:rPr>
      </w:pPr>
      <w:r>
        <w:rPr>
          <w:rFonts w:cs="Arial"/>
          <w:color w:val="4F6228" w:themeColor="accent3" w:themeShade="80"/>
        </w:rPr>
        <w:t>What challenges does this review raise for Christian prayer in our classrooms/school?</w:t>
      </w:r>
    </w:p>
    <w:p w:rsidR="00575007" w:rsidRPr="00575007" w:rsidRDefault="00E6771A" w:rsidP="00575007">
      <w:pPr>
        <w:jc w:val="center"/>
        <w:rPr>
          <w:rFonts w:cs="Arial"/>
          <w:color w:val="17365D" w:themeColor="text2" w:themeShade="BF"/>
        </w:rPr>
      </w:pPr>
      <w:r w:rsidRPr="009B5C15">
        <w:rPr>
          <w:rFonts w:cs="Arial"/>
        </w:rPr>
        <w:br w:type="page"/>
      </w:r>
      <w:r w:rsidR="00575007" w:rsidRPr="00575007">
        <w:rPr>
          <w:b/>
          <w:color w:val="17365D" w:themeColor="text2" w:themeShade="BF"/>
          <w:sz w:val="40"/>
          <w:szCs w:val="40"/>
        </w:rPr>
        <w:lastRenderedPageBreak/>
        <w:t>PART TWO</w:t>
      </w:r>
    </w:p>
    <w:p w:rsidR="00575007" w:rsidRDefault="00575007" w:rsidP="00575007">
      <w:pPr>
        <w:ind w:left="720" w:firstLine="720"/>
        <w:rPr>
          <w:b/>
          <w:color w:val="17365D" w:themeColor="text2" w:themeShade="BF"/>
          <w:sz w:val="28"/>
          <w:szCs w:val="28"/>
        </w:rPr>
      </w:pPr>
      <w:r w:rsidRPr="00575007">
        <w:rPr>
          <w:b/>
          <w:color w:val="17365D" w:themeColor="text2" w:themeShade="BF"/>
          <w:sz w:val="28"/>
          <w:szCs w:val="28"/>
        </w:rPr>
        <w:t>SOME APPROACHES TO TEACHING CHRISTIAN PRAYER</w:t>
      </w:r>
    </w:p>
    <w:p w:rsidR="00473221" w:rsidRPr="00473221" w:rsidRDefault="00473221" w:rsidP="00473221">
      <w:pPr>
        <w:ind w:left="1440"/>
        <w:rPr>
          <w:b/>
          <w:color w:val="17365D" w:themeColor="text2" w:themeShade="BF"/>
          <w:sz w:val="20"/>
          <w:szCs w:val="20"/>
        </w:rPr>
      </w:pPr>
      <w:r>
        <w:rPr>
          <w:b/>
          <w:color w:val="17365D" w:themeColor="text2" w:themeShade="BF"/>
          <w:sz w:val="20"/>
          <w:szCs w:val="20"/>
        </w:rPr>
        <w:t xml:space="preserve">(See Appendices One, Two, Three for background information on common Christian prayers and devotions)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7920"/>
      </w:tblGrid>
      <w:tr w:rsidR="00224141" w:rsidRPr="0072728D" w:rsidTr="00224141">
        <w:trPr>
          <w:cantSplit/>
        </w:trPr>
        <w:tc>
          <w:tcPr>
            <w:tcW w:w="9828" w:type="dxa"/>
            <w:gridSpan w:val="2"/>
            <w:tcBorders>
              <w:top w:val="nil"/>
              <w:left w:val="nil"/>
              <w:right w:val="nil"/>
            </w:tcBorders>
          </w:tcPr>
          <w:p w:rsidR="00224141" w:rsidRPr="0072728D" w:rsidRDefault="00224141" w:rsidP="00D83FF1">
            <w:pPr>
              <w:pStyle w:val="Heading3"/>
              <w:numPr>
                <w:ilvl w:val="0"/>
                <w:numId w:val="28"/>
              </w:numPr>
              <w:rPr>
                <w:rFonts w:ascii="Cambria" w:hAnsi="Cambria"/>
                <w:color w:val="17365D" w:themeColor="text2" w:themeShade="BF"/>
                <w:sz w:val="24"/>
                <w:szCs w:val="24"/>
              </w:rPr>
            </w:pPr>
            <w:bookmarkStart w:id="0" w:name="_Toc37822673"/>
            <w:r w:rsidRPr="0072728D">
              <w:rPr>
                <w:rFonts w:ascii="Cambria" w:hAnsi="Cambria"/>
                <w:color w:val="17365D" w:themeColor="text2" w:themeShade="BF"/>
                <w:sz w:val="24"/>
                <w:szCs w:val="24"/>
              </w:rPr>
              <w:t>Applying the Four Resources Model</w:t>
            </w:r>
            <w:r w:rsidRPr="0072728D">
              <w:rPr>
                <w:rFonts w:ascii="Cambria" w:hAnsi="Cambria"/>
                <w:i/>
                <w:iCs/>
                <w:color w:val="17365D" w:themeColor="text2" w:themeShade="BF"/>
                <w:sz w:val="24"/>
                <w:szCs w:val="24"/>
              </w:rPr>
              <w:t xml:space="preserve"> </w:t>
            </w:r>
            <w:r w:rsidRPr="0072728D">
              <w:rPr>
                <w:rFonts w:ascii="Cambria" w:hAnsi="Cambria"/>
                <w:color w:val="17365D" w:themeColor="text2" w:themeShade="BF"/>
                <w:sz w:val="24"/>
                <w:szCs w:val="24"/>
              </w:rPr>
              <w:t xml:space="preserve">to </w:t>
            </w:r>
            <w:bookmarkEnd w:id="0"/>
            <w:r w:rsidR="0072728D" w:rsidRPr="0072728D">
              <w:rPr>
                <w:rFonts w:ascii="Cambria" w:hAnsi="Cambria"/>
                <w:color w:val="17365D" w:themeColor="text2" w:themeShade="BF"/>
                <w:sz w:val="24"/>
                <w:szCs w:val="24"/>
              </w:rPr>
              <w:t>Teaching Christian Prayer</w:t>
            </w:r>
          </w:p>
        </w:tc>
      </w:tr>
      <w:tr w:rsidR="00224141" w:rsidRPr="0072728D" w:rsidTr="00224141">
        <w:trPr>
          <w:cantSplit/>
        </w:trPr>
        <w:tc>
          <w:tcPr>
            <w:tcW w:w="1908" w:type="dxa"/>
          </w:tcPr>
          <w:p w:rsidR="00224141" w:rsidRPr="0072728D" w:rsidRDefault="00224141" w:rsidP="00224141">
            <w:pPr>
              <w:jc w:val="both"/>
              <w:rPr>
                <w:rFonts w:cs="Arial"/>
                <w:color w:val="17365D" w:themeColor="text2" w:themeShade="BF"/>
                <w:sz w:val="22"/>
              </w:rPr>
            </w:pPr>
            <w:r w:rsidRPr="0072728D">
              <w:rPr>
                <w:rFonts w:cs="Arial"/>
                <w:color w:val="17365D" w:themeColor="text2" w:themeShade="BF"/>
                <w:sz w:val="22"/>
              </w:rPr>
              <w:t>Code breaker</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How do I crack this text?</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How does it work?</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Is there more than one semiotic system operating here?  If so, how do they relate?</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 xml:space="preserve">What are </w:t>
            </w:r>
            <w:proofErr w:type="gramStart"/>
            <w:r w:rsidRPr="0072728D">
              <w:rPr>
                <w:rFonts w:cs="Arial"/>
                <w:color w:val="17365D" w:themeColor="text2" w:themeShade="BF"/>
                <w:sz w:val="14"/>
              </w:rPr>
              <w:t>its</w:t>
            </w:r>
            <w:proofErr w:type="gramEnd"/>
            <w:r w:rsidRPr="0072728D">
              <w:rPr>
                <w:rFonts w:cs="Arial"/>
                <w:color w:val="17365D" w:themeColor="text2" w:themeShade="BF"/>
                <w:sz w:val="14"/>
              </w:rPr>
              <w:t xml:space="preserve"> (their) codes and conventions?</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How do the parts relate singularly and in combination?</w:t>
            </w:r>
          </w:p>
          <w:p w:rsidR="00224141" w:rsidRPr="0072728D" w:rsidRDefault="00224141" w:rsidP="00224141">
            <w:pPr>
              <w:jc w:val="both"/>
              <w:rPr>
                <w:rFonts w:cs="Arial"/>
                <w:color w:val="17365D" w:themeColor="text2" w:themeShade="BF"/>
                <w:sz w:val="18"/>
              </w:rPr>
            </w:pPr>
          </w:p>
        </w:tc>
        <w:tc>
          <w:tcPr>
            <w:tcW w:w="7920" w:type="dxa"/>
          </w:tcPr>
          <w:p w:rsidR="00224141" w:rsidRPr="0072728D" w:rsidRDefault="00224141" w:rsidP="00224141">
            <w:pPr>
              <w:jc w:val="both"/>
              <w:rPr>
                <w:rFonts w:cs="Arial"/>
                <w:b/>
                <w:color w:val="17365D" w:themeColor="text2" w:themeShade="BF"/>
                <w:sz w:val="18"/>
                <w:szCs w:val="18"/>
              </w:rPr>
            </w:pPr>
            <w:r w:rsidRPr="0072728D">
              <w:rPr>
                <w:rFonts w:cs="Arial"/>
                <w:b/>
                <w:color w:val="17365D" w:themeColor="text2" w:themeShade="BF"/>
                <w:sz w:val="18"/>
                <w:szCs w:val="18"/>
              </w:rPr>
              <w:t>Decoding and encoding the codes and symbols of written, spoken, visual and auditory texts – for example:</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appropriate religious terminology – </w:t>
            </w:r>
            <w:r w:rsidRPr="0072728D">
              <w:rPr>
                <w:rFonts w:cs="Arial"/>
                <w:i/>
                <w:iCs/>
                <w:color w:val="17365D" w:themeColor="text2" w:themeShade="BF"/>
                <w:sz w:val="18"/>
              </w:rPr>
              <w:t xml:space="preserve">e.g. ways of addressing God, Jesus in prayer, terminology associated with beginning and concluding prayer, vocabulary characteristic of particular forms of prayer such as petition, praise, thanksgiving, adoration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voice and body language in religious contexts – </w:t>
            </w:r>
            <w:r w:rsidRPr="0072728D">
              <w:rPr>
                <w:rFonts w:cs="Arial"/>
                <w:i/>
                <w:iCs/>
                <w:color w:val="17365D" w:themeColor="text2" w:themeShade="BF"/>
                <w:sz w:val="18"/>
              </w:rPr>
              <w:t>e.g. making the sign of the cross, praying, proclaiming the Word, meditation, reciting a decade of the rosary, making the Stations of the Cross</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proofErr w:type="spellStart"/>
            <w:r w:rsidRPr="0072728D">
              <w:rPr>
                <w:rFonts w:cs="Arial"/>
                <w:color w:val="17365D" w:themeColor="text2" w:themeShade="BF"/>
                <w:sz w:val="18"/>
              </w:rPr>
              <w:t>Recognising</w:t>
            </w:r>
            <w:proofErr w:type="spellEnd"/>
            <w:r w:rsidRPr="0072728D">
              <w:rPr>
                <w:rFonts w:cs="Arial"/>
                <w:color w:val="17365D" w:themeColor="text2" w:themeShade="BF"/>
                <w:sz w:val="18"/>
              </w:rPr>
              <w:t xml:space="preserve"> symbolic representations of religious concepts – </w:t>
            </w:r>
            <w:r w:rsidRPr="0072728D">
              <w:rPr>
                <w:rFonts w:cs="Arial"/>
                <w:i/>
                <w:iCs/>
                <w:color w:val="17365D" w:themeColor="text2" w:themeShade="BF"/>
                <w:sz w:val="18"/>
              </w:rPr>
              <w:t>e.g. the crucifix, a set of rosary beads, icons and pictures and statues of Mary and the Saints as focus for prayer, sign of the Cross, elevation of the monstrance at Benediction</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proofErr w:type="spellStart"/>
            <w:r w:rsidRPr="0072728D">
              <w:rPr>
                <w:rFonts w:cs="Arial"/>
                <w:color w:val="17365D" w:themeColor="text2" w:themeShade="BF"/>
                <w:sz w:val="18"/>
              </w:rPr>
              <w:t>Recognising</w:t>
            </w:r>
            <w:proofErr w:type="spellEnd"/>
            <w:r w:rsidRPr="0072728D">
              <w:rPr>
                <w:rFonts w:cs="Arial"/>
                <w:color w:val="17365D" w:themeColor="text2" w:themeShade="BF"/>
                <w:sz w:val="18"/>
              </w:rPr>
              <w:t xml:space="preserve"> artistic representations of religious ideas – </w:t>
            </w:r>
            <w:r w:rsidRPr="0072728D">
              <w:rPr>
                <w:rFonts w:cs="Arial"/>
                <w:i/>
                <w:iCs/>
                <w:color w:val="17365D" w:themeColor="text2" w:themeShade="BF"/>
                <w:sz w:val="18"/>
              </w:rPr>
              <w:t xml:space="preserve">e.g. cloth, </w:t>
            </w:r>
            <w:proofErr w:type="spellStart"/>
            <w:r w:rsidRPr="0072728D">
              <w:rPr>
                <w:rFonts w:cs="Arial"/>
                <w:i/>
                <w:iCs/>
                <w:color w:val="17365D" w:themeColor="text2" w:themeShade="BF"/>
                <w:sz w:val="18"/>
              </w:rPr>
              <w:t>colours</w:t>
            </w:r>
            <w:proofErr w:type="spellEnd"/>
            <w:r w:rsidRPr="0072728D">
              <w:rPr>
                <w:rFonts w:cs="Arial"/>
                <w:i/>
                <w:iCs/>
                <w:color w:val="17365D" w:themeColor="text2" w:themeShade="BF"/>
                <w:sz w:val="18"/>
              </w:rPr>
              <w:t xml:space="preserve">, artifacts, pictures, statues , objects of piety such as scapulars, medals </w:t>
            </w:r>
            <w:proofErr w:type="spellStart"/>
            <w:r w:rsidRPr="0072728D">
              <w:rPr>
                <w:rFonts w:cs="Arial"/>
                <w:i/>
                <w:iCs/>
                <w:color w:val="17365D" w:themeColor="text2" w:themeShade="BF"/>
                <w:sz w:val="18"/>
              </w:rPr>
              <w:t>honouring</w:t>
            </w:r>
            <w:proofErr w:type="spellEnd"/>
            <w:r w:rsidRPr="0072728D">
              <w:rPr>
                <w:rFonts w:cs="Arial"/>
                <w:i/>
                <w:iCs/>
                <w:color w:val="17365D" w:themeColor="text2" w:themeShade="BF"/>
                <w:sz w:val="18"/>
              </w:rPr>
              <w:t xml:space="preserve"> Mary and the Saints</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r w:rsidRPr="0072728D">
              <w:rPr>
                <w:rFonts w:cs="Arial"/>
                <w:color w:val="17365D" w:themeColor="text2" w:themeShade="BF"/>
                <w:sz w:val="18"/>
              </w:rPr>
              <w:t xml:space="preserve">Spelling technical vocabulary – </w:t>
            </w:r>
            <w:r w:rsidRPr="0072728D">
              <w:rPr>
                <w:rFonts w:cs="Arial"/>
                <w:i/>
                <w:iCs/>
                <w:color w:val="17365D" w:themeColor="text2" w:themeShade="BF"/>
                <w:sz w:val="18"/>
              </w:rPr>
              <w:t>e.g. Rosary, Prayers of Intercession, Pilgrimages</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proofErr w:type="spellStart"/>
            <w:r w:rsidRPr="0072728D">
              <w:rPr>
                <w:rFonts w:cs="Arial"/>
                <w:color w:val="17365D" w:themeColor="text2" w:themeShade="BF"/>
                <w:sz w:val="18"/>
              </w:rPr>
              <w:t>Recognising</w:t>
            </w:r>
            <w:proofErr w:type="spellEnd"/>
            <w:r w:rsidRPr="0072728D">
              <w:rPr>
                <w:rFonts w:cs="Arial"/>
                <w:color w:val="17365D" w:themeColor="text2" w:themeShade="BF"/>
                <w:sz w:val="18"/>
              </w:rPr>
              <w:t xml:space="preserve"> text types and generic structures – </w:t>
            </w:r>
            <w:r w:rsidRPr="0072728D">
              <w:rPr>
                <w:rFonts w:cs="Arial"/>
                <w:i/>
                <w:iCs/>
                <w:color w:val="17365D" w:themeColor="text2" w:themeShade="BF"/>
                <w:sz w:val="18"/>
              </w:rPr>
              <w:t>e.g. prayer forms, ritual structures, response forms, structures of meditative prayer, structure of litanies</w:t>
            </w:r>
          </w:p>
        </w:tc>
      </w:tr>
      <w:tr w:rsidR="00224141" w:rsidRPr="0072728D" w:rsidTr="00224141">
        <w:tc>
          <w:tcPr>
            <w:tcW w:w="1908" w:type="dxa"/>
          </w:tcPr>
          <w:p w:rsidR="00224141" w:rsidRPr="0072728D" w:rsidRDefault="00224141" w:rsidP="00224141">
            <w:pPr>
              <w:jc w:val="both"/>
              <w:rPr>
                <w:rFonts w:cs="Arial"/>
                <w:color w:val="17365D" w:themeColor="text2" w:themeShade="BF"/>
                <w:sz w:val="22"/>
              </w:rPr>
            </w:pPr>
            <w:r w:rsidRPr="0072728D">
              <w:rPr>
                <w:rFonts w:cs="Arial"/>
                <w:color w:val="17365D" w:themeColor="text2" w:themeShade="BF"/>
                <w:sz w:val="22"/>
              </w:rPr>
              <w:t>Meaning maker</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How are the ideas in this text sequenced – do they connect with one another?</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Is the text linear or non-linear, interactive or non-interactive?  How does this affect the way I make meaning?</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What prior knowledge and experiences might help me make meaning of this text?</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4"/>
              </w:rPr>
            </w:pPr>
            <w:r w:rsidRPr="0072728D">
              <w:rPr>
                <w:rFonts w:cs="Arial"/>
                <w:color w:val="17365D" w:themeColor="text2" w:themeShade="BF"/>
                <w:sz w:val="14"/>
              </w:rPr>
              <w:t xml:space="preserve">How will my purpose for reading, and the context </w:t>
            </w:r>
            <w:proofErr w:type="gramStart"/>
            <w:r w:rsidRPr="0072728D">
              <w:rPr>
                <w:rFonts w:cs="Arial"/>
                <w:color w:val="17365D" w:themeColor="text2" w:themeShade="BF"/>
                <w:sz w:val="14"/>
              </w:rPr>
              <w:t>in which I am reading, influence my meaning making</w:t>
            </w:r>
            <w:proofErr w:type="gramEnd"/>
            <w:r w:rsidRPr="0072728D">
              <w:rPr>
                <w:rFonts w:cs="Arial"/>
                <w:color w:val="17365D" w:themeColor="text2" w:themeShade="BF"/>
                <w:sz w:val="14"/>
              </w:rPr>
              <w:t>?</w:t>
            </w:r>
          </w:p>
          <w:p w:rsidR="00224141" w:rsidRPr="0072728D" w:rsidRDefault="00224141" w:rsidP="00D83FF1">
            <w:pPr>
              <w:numPr>
                <w:ilvl w:val="0"/>
                <w:numId w:val="2"/>
              </w:numPr>
              <w:tabs>
                <w:tab w:val="clear" w:pos="360"/>
                <w:tab w:val="num" w:pos="168"/>
                <w:tab w:val="num" w:pos="720"/>
              </w:tabs>
              <w:spacing w:after="0"/>
              <w:rPr>
                <w:rFonts w:cs="Arial"/>
                <w:color w:val="17365D" w:themeColor="text2" w:themeShade="BF"/>
                <w:sz w:val="16"/>
              </w:rPr>
            </w:pPr>
            <w:r w:rsidRPr="0072728D">
              <w:rPr>
                <w:rFonts w:cs="Arial"/>
                <w:color w:val="17365D" w:themeColor="text2" w:themeShade="BF"/>
                <w:sz w:val="14"/>
              </w:rPr>
              <w:t>Are there other possible meanings and readings of this text?</w:t>
            </w:r>
          </w:p>
          <w:p w:rsidR="00224141" w:rsidRPr="0072728D" w:rsidRDefault="00224141" w:rsidP="00224141">
            <w:pPr>
              <w:jc w:val="both"/>
              <w:rPr>
                <w:rFonts w:cs="Arial"/>
                <w:color w:val="17365D" w:themeColor="text2" w:themeShade="BF"/>
                <w:sz w:val="22"/>
              </w:rPr>
            </w:pPr>
          </w:p>
        </w:tc>
        <w:tc>
          <w:tcPr>
            <w:tcW w:w="7920" w:type="dxa"/>
          </w:tcPr>
          <w:p w:rsidR="00224141" w:rsidRPr="0072728D" w:rsidRDefault="00224141" w:rsidP="00224141">
            <w:pPr>
              <w:jc w:val="both"/>
              <w:rPr>
                <w:b/>
                <w:color w:val="17365D" w:themeColor="text2" w:themeShade="BF"/>
                <w:sz w:val="18"/>
                <w:szCs w:val="18"/>
              </w:rPr>
            </w:pPr>
            <w:r w:rsidRPr="0072728D">
              <w:rPr>
                <w:rFonts w:cs="Arial"/>
                <w:b/>
                <w:color w:val="17365D" w:themeColor="text2" w:themeShade="BF"/>
                <w:sz w:val="18"/>
                <w:szCs w:val="18"/>
              </w:rPr>
              <w:t>Comprehending and composing written, spoken and visual texts – for example:</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Describing distinguishing characteristics person, event, concept associated with prayer and devotions in religious texts – </w:t>
            </w:r>
            <w:r w:rsidRPr="0072728D">
              <w:rPr>
                <w:rFonts w:cs="Arial"/>
                <w:i/>
                <w:iCs/>
                <w:color w:val="17365D" w:themeColor="text2" w:themeShade="BF"/>
                <w:sz w:val="18"/>
              </w:rPr>
              <w:t>e.g. prayers to the Blessed Virgin Mary, prayers associated with a Saint, the Stations of the Cross</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Interpreting imaginative relationships through imagery – </w:t>
            </w:r>
            <w:r w:rsidRPr="0072728D">
              <w:rPr>
                <w:rFonts w:cs="Arial"/>
                <w:i/>
                <w:iCs/>
                <w:color w:val="17365D" w:themeColor="text2" w:themeShade="BF"/>
                <w:sz w:val="18"/>
              </w:rPr>
              <w:t xml:space="preserve">e.g. </w:t>
            </w:r>
            <w:proofErr w:type="spellStart"/>
            <w:r w:rsidRPr="0072728D">
              <w:rPr>
                <w:rFonts w:cs="Arial"/>
                <w:i/>
                <w:iCs/>
                <w:color w:val="17365D" w:themeColor="text2" w:themeShade="BF"/>
                <w:sz w:val="18"/>
              </w:rPr>
              <w:t>thy</w:t>
            </w:r>
            <w:proofErr w:type="spellEnd"/>
            <w:r w:rsidRPr="0072728D">
              <w:rPr>
                <w:rFonts w:cs="Arial"/>
                <w:i/>
                <w:iCs/>
                <w:color w:val="17365D" w:themeColor="text2" w:themeShade="BF"/>
                <w:sz w:val="18"/>
              </w:rPr>
              <w:t xml:space="preserve"> will be done on earth as it is in heaven,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Interpreting textual features that indicate personal opinions about issues – </w:t>
            </w:r>
            <w:r w:rsidRPr="0072728D">
              <w:rPr>
                <w:rFonts w:cs="Arial"/>
                <w:i/>
                <w:iCs/>
                <w:color w:val="17365D" w:themeColor="text2" w:themeShade="BF"/>
                <w:sz w:val="18"/>
              </w:rPr>
              <w:t xml:space="preserve">e.g. .the concepts, vocabulary and imagery of traditional hymns and prayers, the religious icons, visual art works and music used to support the prayer and devotional life of the school, the elements of the prayer rituals used to celebrate events such as Founders days, </w:t>
            </w:r>
            <w:proofErr w:type="spellStart"/>
            <w:r w:rsidRPr="0072728D">
              <w:rPr>
                <w:rFonts w:cs="Arial"/>
                <w:i/>
                <w:iCs/>
                <w:color w:val="17365D" w:themeColor="text2" w:themeShade="BF"/>
                <w:sz w:val="18"/>
              </w:rPr>
              <w:t>Patronal</w:t>
            </w:r>
            <w:proofErr w:type="spellEnd"/>
            <w:r w:rsidRPr="0072728D">
              <w:rPr>
                <w:rFonts w:cs="Arial"/>
                <w:i/>
                <w:iCs/>
                <w:color w:val="17365D" w:themeColor="text2" w:themeShade="BF"/>
                <w:sz w:val="18"/>
              </w:rPr>
              <w:t xml:space="preserve"> feast days, and liturgical seasons such as Lent, Holy Week and Easter.   imagery  Jesus in religious art, online debates issues related to prayer in the school</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r w:rsidRPr="0072728D">
              <w:rPr>
                <w:rFonts w:cs="Arial"/>
                <w:color w:val="17365D" w:themeColor="text2" w:themeShade="BF"/>
                <w:sz w:val="18"/>
              </w:rPr>
              <w:t xml:space="preserve">Narrating real or imagined events in logical sequence attending to the main elements of storyline – </w:t>
            </w:r>
            <w:r w:rsidRPr="0072728D">
              <w:rPr>
                <w:rFonts w:cs="Arial"/>
                <w:i/>
                <w:iCs/>
                <w:color w:val="17365D" w:themeColor="text2" w:themeShade="BF"/>
                <w:sz w:val="18"/>
              </w:rPr>
              <w:t>e.g. scripting a play based on the Stations of the Cross, creating a series of freeze frames related to a mystery of the Rosary</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r w:rsidRPr="0072728D">
              <w:rPr>
                <w:rFonts w:cs="Arial"/>
                <w:color w:val="17365D" w:themeColor="text2" w:themeShade="BF"/>
                <w:sz w:val="18"/>
              </w:rPr>
              <w:t xml:space="preserve">Interpreting technical terminology – </w:t>
            </w:r>
            <w:r w:rsidRPr="0072728D">
              <w:rPr>
                <w:rFonts w:cs="Arial"/>
                <w:i/>
                <w:iCs/>
                <w:color w:val="17365D" w:themeColor="text2" w:themeShade="BF"/>
                <w:sz w:val="18"/>
              </w:rPr>
              <w:t xml:space="preserve">e.g. contemplation, meditation, petition, blessing, </w:t>
            </w:r>
            <w:proofErr w:type="spellStart"/>
            <w:r w:rsidRPr="0072728D">
              <w:rPr>
                <w:rFonts w:cs="Arial"/>
                <w:i/>
                <w:iCs/>
                <w:color w:val="17365D" w:themeColor="text2" w:themeShade="BF"/>
                <w:sz w:val="18"/>
              </w:rPr>
              <w:t>Lectio</w:t>
            </w:r>
            <w:proofErr w:type="spellEnd"/>
            <w:r w:rsidRPr="0072728D">
              <w:rPr>
                <w:rFonts w:cs="Arial"/>
                <w:i/>
                <w:iCs/>
                <w:color w:val="17365D" w:themeColor="text2" w:themeShade="BF"/>
                <w:sz w:val="18"/>
              </w:rPr>
              <w:t xml:space="preserve"> </w:t>
            </w:r>
            <w:proofErr w:type="spellStart"/>
            <w:r w:rsidRPr="0072728D">
              <w:rPr>
                <w:rFonts w:cs="Arial"/>
                <w:i/>
                <w:iCs/>
                <w:color w:val="17365D" w:themeColor="text2" w:themeShade="BF"/>
                <w:sz w:val="18"/>
              </w:rPr>
              <w:t>Divina</w:t>
            </w:r>
            <w:proofErr w:type="spellEnd"/>
            <w:r w:rsidRPr="0072728D">
              <w:rPr>
                <w:rFonts w:cs="Arial"/>
                <w:i/>
                <w:iCs/>
                <w:color w:val="17365D" w:themeColor="text2" w:themeShade="BF"/>
                <w:sz w:val="18"/>
              </w:rPr>
              <w:t xml:space="preserve">, mantra,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Interpreting ‘cause and effect’ relationships in explanations of issues – </w:t>
            </w:r>
            <w:r w:rsidRPr="0072728D">
              <w:rPr>
                <w:rFonts w:cs="Arial"/>
                <w:i/>
                <w:iCs/>
                <w:color w:val="17365D" w:themeColor="text2" w:themeShade="BF"/>
                <w:sz w:val="18"/>
              </w:rPr>
              <w:t>e.g. the impact of silence and stillness on personal health and well being</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Sequencing actions and activities in prayer rituals – </w:t>
            </w:r>
            <w:r w:rsidRPr="0072728D">
              <w:rPr>
                <w:rFonts w:cs="Arial"/>
                <w:i/>
                <w:iCs/>
                <w:color w:val="17365D" w:themeColor="text2" w:themeShade="BF"/>
                <w:sz w:val="18"/>
              </w:rPr>
              <w:t>e.g. ANZAC Day prayer ritual, assembly prayer ritual, prayerful class celebration of a birthday</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Selecting, </w:t>
            </w:r>
            <w:proofErr w:type="spellStart"/>
            <w:r w:rsidRPr="0072728D">
              <w:rPr>
                <w:rFonts w:cs="Arial"/>
                <w:color w:val="17365D" w:themeColor="text2" w:themeShade="BF"/>
                <w:sz w:val="18"/>
              </w:rPr>
              <w:t>summarising</w:t>
            </w:r>
            <w:proofErr w:type="spellEnd"/>
            <w:r w:rsidRPr="0072728D">
              <w:rPr>
                <w:rFonts w:cs="Arial"/>
                <w:color w:val="17365D" w:themeColor="text2" w:themeShade="BF"/>
                <w:sz w:val="18"/>
              </w:rPr>
              <w:t xml:space="preserve"> and </w:t>
            </w:r>
            <w:proofErr w:type="spellStart"/>
            <w:r w:rsidRPr="0072728D">
              <w:rPr>
                <w:rFonts w:cs="Arial"/>
                <w:color w:val="17365D" w:themeColor="text2" w:themeShade="BF"/>
                <w:sz w:val="18"/>
              </w:rPr>
              <w:t>organising</w:t>
            </w:r>
            <w:proofErr w:type="spellEnd"/>
            <w:r w:rsidRPr="0072728D">
              <w:rPr>
                <w:rFonts w:cs="Arial"/>
                <w:color w:val="17365D" w:themeColor="text2" w:themeShade="BF"/>
                <w:sz w:val="18"/>
              </w:rPr>
              <w:t xml:space="preserve"> ideas and information from a variety of sources including videos, slides, newspapers, books, magazines, multimedia and the internet - </w:t>
            </w:r>
            <w:r w:rsidRPr="0072728D">
              <w:rPr>
                <w:rFonts w:cs="Arial"/>
                <w:i/>
                <w:iCs/>
                <w:color w:val="17365D" w:themeColor="text2" w:themeShade="BF"/>
                <w:sz w:val="18"/>
              </w:rPr>
              <w:t>e.g. the ritual of the Stations of the Cross in various contexts; devotional practices associated with shrines of Mary such as Lourdes and Fatima; texts dealing with diverse prayer styles both visual and prose texts</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Describing the </w:t>
            </w:r>
            <w:proofErr w:type="spellStart"/>
            <w:r w:rsidRPr="0072728D">
              <w:rPr>
                <w:rFonts w:cs="Arial"/>
                <w:color w:val="17365D" w:themeColor="text2" w:themeShade="BF"/>
                <w:sz w:val="18"/>
              </w:rPr>
              <w:t>behaviour</w:t>
            </w:r>
            <w:proofErr w:type="spellEnd"/>
            <w:r w:rsidRPr="0072728D">
              <w:rPr>
                <w:rFonts w:cs="Arial"/>
                <w:color w:val="17365D" w:themeColor="text2" w:themeShade="BF"/>
                <w:sz w:val="18"/>
              </w:rPr>
              <w:t xml:space="preserve"> and feelings of those engaged in a devotional practice or prayer ritual – </w:t>
            </w:r>
            <w:r w:rsidRPr="0072728D">
              <w:rPr>
                <w:rFonts w:cs="Arial"/>
                <w:i/>
                <w:iCs/>
                <w:color w:val="17365D" w:themeColor="text2" w:themeShade="BF"/>
                <w:sz w:val="18"/>
              </w:rPr>
              <w:t>e.g. participants in a graduation ritual; participants in a classroom prayer experience; participants in a Marian devotion in the school or parish</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Retrieving and interpreting information from drawings, tables, graphs, maps and charts – </w:t>
            </w:r>
            <w:r w:rsidRPr="0072728D">
              <w:rPr>
                <w:rFonts w:cs="Arial"/>
                <w:i/>
                <w:iCs/>
                <w:color w:val="17365D" w:themeColor="text2" w:themeShade="BF"/>
                <w:sz w:val="18"/>
              </w:rPr>
              <w:t>e.g. maps of places associated with particular prayer and devotional traditions such as those associated with particular religious orders;, tables of responses to surveys on issues related to how to improve the prayer experiences offered to students, teachers and parents in the school community</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Interpreting comparisons and contrast of aspects of places, times, systems and cultures – </w:t>
            </w:r>
            <w:r w:rsidRPr="0072728D">
              <w:rPr>
                <w:rFonts w:cs="Arial"/>
                <w:i/>
                <w:iCs/>
                <w:color w:val="17365D" w:themeColor="text2" w:themeShade="BF"/>
                <w:sz w:val="18"/>
              </w:rPr>
              <w:t xml:space="preserve">e.g. the historical sources and development of the Rosary devotion, the cultural context and historical background of prayers and devotions related to Mary, to Jesus, to Saints or to particular religious traditions and spiritual movements   </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r w:rsidRPr="0072728D">
              <w:rPr>
                <w:rFonts w:cs="Arial"/>
                <w:color w:val="17365D" w:themeColor="text2" w:themeShade="BF"/>
                <w:sz w:val="18"/>
              </w:rPr>
              <w:lastRenderedPageBreak/>
              <w:t xml:space="preserve">Interpreting text features within religious text types – </w:t>
            </w:r>
            <w:r w:rsidRPr="0072728D">
              <w:rPr>
                <w:rFonts w:cs="Arial"/>
                <w:i/>
                <w:iCs/>
                <w:color w:val="17365D" w:themeColor="text2" w:themeShade="BF"/>
                <w:sz w:val="18"/>
              </w:rPr>
              <w:t>e.g. metaphors and similes in kingdom parables, use of imagery in scriptural texts, characteristics of Jesus in religious art</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Interpreting literal and inferential meanings in gestures, movements, images, sounds and words associated with traditional prayers and devotions, including subtext and metaphor – </w:t>
            </w:r>
            <w:r w:rsidRPr="0072728D">
              <w:rPr>
                <w:rFonts w:cs="Arial"/>
                <w:i/>
                <w:iCs/>
                <w:color w:val="17365D" w:themeColor="text2" w:themeShade="BF"/>
                <w:sz w:val="18"/>
              </w:rPr>
              <w:t>e.g. gestures and movements in a prayer ritual, the effect of music used in prayer rituals or devotional practices, the effect of icons and images used as a prayer focus</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proofErr w:type="spellStart"/>
            <w:r w:rsidRPr="0072728D">
              <w:rPr>
                <w:rFonts w:cs="Arial"/>
                <w:color w:val="17365D" w:themeColor="text2" w:themeShade="BF"/>
                <w:sz w:val="18"/>
              </w:rPr>
              <w:t>Recognising</w:t>
            </w:r>
            <w:proofErr w:type="spellEnd"/>
            <w:r w:rsidRPr="0072728D">
              <w:rPr>
                <w:rFonts w:cs="Arial"/>
                <w:color w:val="17365D" w:themeColor="text2" w:themeShade="BF"/>
                <w:sz w:val="18"/>
              </w:rPr>
              <w:t xml:space="preserve"> various personal purposes and contexts for engaging with texts related to traditional prayer and devotions – </w:t>
            </w:r>
            <w:r w:rsidRPr="0072728D">
              <w:rPr>
                <w:rFonts w:cs="Arial"/>
                <w:i/>
                <w:iCs/>
                <w:color w:val="17365D" w:themeColor="text2" w:themeShade="BF"/>
                <w:sz w:val="18"/>
              </w:rPr>
              <w:t xml:space="preserve">e.g. to praise, to bless, to thank, to express sorrow, to ask a </w:t>
            </w:r>
            <w:proofErr w:type="spellStart"/>
            <w:r w:rsidRPr="0072728D">
              <w:rPr>
                <w:rFonts w:cs="Arial"/>
                <w:i/>
                <w:iCs/>
                <w:color w:val="17365D" w:themeColor="text2" w:themeShade="BF"/>
                <w:sz w:val="18"/>
              </w:rPr>
              <w:t>favour</w:t>
            </w:r>
            <w:proofErr w:type="spellEnd"/>
            <w:r w:rsidRPr="0072728D">
              <w:rPr>
                <w:rFonts w:cs="Arial"/>
                <w:i/>
                <w:iCs/>
                <w:color w:val="17365D" w:themeColor="text2" w:themeShade="BF"/>
                <w:sz w:val="18"/>
              </w:rPr>
              <w:t xml:space="preserve"> of God or a Saint, to be still, to be silent, to stimulate imagination, to relate to others</w:t>
            </w:r>
            <w:r w:rsidRPr="0072728D">
              <w:rPr>
                <w:rFonts w:cs="Arial"/>
                <w:color w:val="17365D" w:themeColor="text2" w:themeShade="BF"/>
                <w:sz w:val="18"/>
              </w:rPr>
              <w:t xml:space="preserve"> </w:t>
            </w:r>
          </w:p>
        </w:tc>
      </w:tr>
      <w:tr w:rsidR="00224141" w:rsidRPr="0072728D" w:rsidTr="00224141">
        <w:trPr>
          <w:cantSplit/>
        </w:trPr>
        <w:tc>
          <w:tcPr>
            <w:tcW w:w="9828" w:type="dxa"/>
            <w:gridSpan w:val="2"/>
            <w:tcBorders>
              <w:top w:val="nil"/>
              <w:left w:val="nil"/>
              <w:right w:val="nil"/>
            </w:tcBorders>
          </w:tcPr>
          <w:p w:rsidR="00224141" w:rsidRPr="0072728D" w:rsidRDefault="00224141" w:rsidP="00224141">
            <w:pPr>
              <w:pStyle w:val="Heading5"/>
              <w:rPr>
                <w:rFonts w:ascii="Cambria" w:hAnsi="Cambria"/>
                <w:color w:val="17365D" w:themeColor="text2" w:themeShade="BF"/>
                <w:sz w:val="30"/>
                <w:szCs w:val="24"/>
                <w:lang w:val="en-AU"/>
              </w:rPr>
            </w:pPr>
          </w:p>
        </w:tc>
      </w:tr>
      <w:tr w:rsidR="00224141" w:rsidRPr="0072728D" w:rsidTr="00224141">
        <w:tc>
          <w:tcPr>
            <w:tcW w:w="1908" w:type="dxa"/>
          </w:tcPr>
          <w:p w:rsidR="00224141" w:rsidRPr="0072728D" w:rsidRDefault="00224141" w:rsidP="00224141">
            <w:pPr>
              <w:jc w:val="both"/>
              <w:rPr>
                <w:rFonts w:cs="Arial"/>
                <w:color w:val="17365D" w:themeColor="text2" w:themeShade="BF"/>
                <w:sz w:val="22"/>
              </w:rPr>
            </w:pPr>
            <w:r w:rsidRPr="0072728D">
              <w:rPr>
                <w:rFonts w:cs="Arial"/>
                <w:color w:val="17365D" w:themeColor="text2" w:themeShade="BF"/>
                <w:sz w:val="22"/>
              </w:rPr>
              <w:t>Text user</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is the purpose of this text, and what is my purpose in using it?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How have the users of this text shaped its composition?</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should I do with this text in this context?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will others do with this text?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are my options or alternatives after reading?</w:t>
            </w:r>
          </w:p>
          <w:p w:rsidR="00224141" w:rsidRPr="0072728D" w:rsidRDefault="00224141" w:rsidP="00224141">
            <w:pPr>
              <w:jc w:val="both"/>
              <w:rPr>
                <w:rFonts w:cs="Arial"/>
                <w:color w:val="17365D" w:themeColor="text2" w:themeShade="BF"/>
                <w:sz w:val="22"/>
              </w:rPr>
            </w:pPr>
          </w:p>
        </w:tc>
        <w:tc>
          <w:tcPr>
            <w:tcW w:w="7920" w:type="dxa"/>
          </w:tcPr>
          <w:p w:rsidR="00224141" w:rsidRPr="0072728D" w:rsidRDefault="00224141" w:rsidP="00224141">
            <w:pPr>
              <w:jc w:val="both"/>
              <w:rPr>
                <w:rFonts w:cs="Arial"/>
                <w:b/>
                <w:color w:val="17365D" w:themeColor="text2" w:themeShade="BF"/>
                <w:sz w:val="18"/>
                <w:szCs w:val="18"/>
              </w:rPr>
            </w:pPr>
            <w:r w:rsidRPr="0072728D">
              <w:rPr>
                <w:rFonts w:cs="Arial"/>
                <w:b/>
                <w:color w:val="17365D" w:themeColor="text2" w:themeShade="BF"/>
                <w:sz w:val="18"/>
                <w:szCs w:val="18"/>
              </w:rPr>
              <w:t>Understanding the purposes of different written, spoken and visual texts, and using texts in different ways for different cultural and social functions – for example:</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Constructing timelines, story maps, semantic webs or flow charts to represent events or the </w:t>
            </w:r>
            <w:proofErr w:type="spellStart"/>
            <w:r w:rsidRPr="0072728D">
              <w:rPr>
                <w:rFonts w:cs="Arial"/>
                <w:color w:val="17365D" w:themeColor="text2" w:themeShade="BF"/>
                <w:sz w:val="18"/>
              </w:rPr>
              <w:t>organisation</w:t>
            </w:r>
            <w:proofErr w:type="spellEnd"/>
            <w:r w:rsidRPr="0072728D">
              <w:rPr>
                <w:rFonts w:cs="Arial"/>
                <w:color w:val="17365D" w:themeColor="text2" w:themeShade="BF"/>
                <w:sz w:val="18"/>
              </w:rPr>
              <w:t xml:space="preserve"> of information in printed and visual texts related to prayers and devotions - </w:t>
            </w:r>
            <w:r w:rsidRPr="0072728D">
              <w:rPr>
                <w:rFonts w:cs="Arial"/>
                <w:i/>
                <w:iCs/>
                <w:color w:val="17365D" w:themeColor="text2" w:themeShade="BF"/>
                <w:sz w:val="18"/>
              </w:rPr>
              <w:t>e.g. the history of the development of the Rosary devotion, semantic web of key principles and concepts in designing a prayer ritual, flow chart to illustrate the structure of the decades of the rosary</w:t>
            </w:r>
          </w:p>
          <w:p w:rsidR="00224141" w:rsidRPr="0072728D" w:rsidRDefault="00224141" w:rsidP="00D83FF1">
            <w:pPr>
              <w:numPr>
                <w:ilvl w:val="0"/>
                <w:numId w:val="1"/>
              </w:numPr>
              <w:tabs>
                <w:tab w:val="clear" w:pos="360"/>
                <w:tab w:val="num" w:pos="164"/>
                <w:tab w:val="num" w:pos="927"/>
              </w:tabs>
              <w:spacing w:after="0"/>
              <w:jc w:val="both"/>
              <w:rPr>
                <w:rFonts w:cs="Arial"/>
                <w:color w:val="17365D" w:themeColor="text2" w:themeShade="BF"/>
                <w:sz w:val="18"/>
              </w:rPr>
            </w:pPr>
            <w:r w:rsidRPr="0072728D">
              <w:rPr>
                <w:rFonts w:cs="Arial"/>
                <w:color w:val="17365D" w:themeColor="text2" w:themeShade="BF"/>
                <w:sz w:val="18"/>
              </w:rPr>
              <w:t xml:space="preserve">Using narratives for a variety of purposes - </w:t>
            </w:r>
            <w:r w:rsidRPr="0072728D">
              <w:rPr>
                <w:rFonts w:cs="Arial"/>
                <w:i/>
                <w:iCs/>
                <w:color w:val="17365D" w:themeColor="text2" w:themeShade="BF"/>
                <w:sz w:val="18"/>
              </w:rPr>
              <w:t>e.g. to produce an account of the life of a particular saint associated with a particular prayer such as St Francis of Assisi,, connecting healing stories in the Gospels to contemporary class ritual of forgiveness, connecting scriptural texts in the passion narratives with scenes in the Stations of the Cross devotion</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procedures with interrelated steps or instructions for a variety of purposes - </w:t>
            </w:r>
            <w:r w:rsidRPr="0072728D">
              <w:rPr>
                <w:rFonts w:cs="Arial"/>
                <w:i/>
                <w:iCs/>
                <w:color w:val="17365D" w:themeColor="text2" w:themeShade="BF"/>
                <w:sz w:val="18"/>
              </w:rPr>
              <w:t xml:space="preserve">e.g. preparing instructions for those with special roles in a class ritual, sequencing and balancing various elements in a commissioning service, developing a process for making decisions about the design of a prayer space in the classroom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reports with attention to sequence and detail - </w:t>
            </w:r>
            <w:r w:rsidRPr="0072728D">
              <w:rPr>
                <w:rFonts w:cs="Arial"/>
                <w:i/>
                <w:iCs/>
                <w:color w:val="17365D" w:themeColor="text2" w:themeShade="BF"/>
                <w:sz w:val="18"/>
              </w:rPr>
              <w:t xml:space="preserve">e.g. producing a group report on a –prayer related project such as the design of a prayer ritual to celebrate the Patron Saint of the school ,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expositions to </w:t>
            </w:r>
            <w:proofErr w:type="spellStart"/>
            <w:r w:rsidRPr="0072728D">
              <w:rPr>
                <w:rFonts w:cs="Arial"/>
                <w:color w:val="17365D" w:themeColor="text2" w:themeShade="BF"/>
                <w:sz w:val="18"/>
              </w:rPr>
              <w:t>synthesise</w:t>
            </w:r>
            <w:proofErr w:type="spellEnd"/>
            <w:r w:rsidRPr="0072728D">
              <w:rPr>
                <w:rFonts w:cs="Arial"/>
                <w:color w:val="17365D" w:themeColor="text2" w:themeShade="BF"/>
                <w:sz w:val="18"/>
              </w:rPr>
              <w:t xml:space="preserve"> information and express points of view - </w:t>
            </w:r>
            <w:r w:rsidRPr="0072728D">
              <w:rPr>
                <w:rFonts w:cs="Arial"/>
                <w:i/>
                <w:iCs/>
                <w:color w:val="17365D" w:themeColor="text2" w:themeShade="BF"/>
                <w:sz w:val="18"/>
              </w:rPr>
              <w:t xml:space="preserve">e.g. arguing the various implications of decisions made when planning a significant prayer ritual such as a prayer ritual to begin or end a school term, making connections between traditional devotions and aspects of contemporary life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transactions to negotiate relationships and activity - </w:t>
            </w:r>
            <w:r w:rsidRPr="0072728D">
              <w:rPr>
                <w:rFonts w:cs="Arial"/>
                <w:i/>
                <w:iCs/>
                <w:color w:val="17365D" w:themeColor="text2" w:themeShade="BF"/>
                <w:sz w:val="18"/>
              </w:rPr>
              <w:t>e.g. negotiating interviews with older parishioners as part of project related to traditional prayers and devotions,, negotiating roles in the production of a Passion Play, negotiating with the local parish for the use of its church building for a class prayer ritual</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explanations to inform, clarify and elaborate - </w:t>
            </w:r>
            <w:r w:rsidRPr="0072728D">
              <w:rPr>
                <w:rFonts w:cs="Arial"/>
                <w:i/>
                <w:iCs/>
                <w:color w:val="17365D" w:themeColor="text2" w:themeShade="BF"/>
                <w:sz w:val="18"/>
              </w:rPr>
              <w:t>e.g. a presentation on the meaning of sacred objects in the local church intended to nurture prayer and devotion such as the Stations of the Cross, stained glass windows, pictures or statues of Mary and the Saints, side altars or devotional areas where people pray or light a candle for a special intention</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discussions - </w:t>
            </w:r>
            <w:r w:rsidRPr="0072728D">
              <w:rPr>
                <w:rFonts w:cs="Arial"/>
                <w:i/>
                <w:iCs/>
                <w:color w:val="17365D" w:themeColor="text2" w:themeShade="BF"/>
                <w:sz w:val="18"/>
              </w:rPr>
              <w:t xml:space="preserve">e.g. the pros and cons of music selected for a prayer ritual, the effectiveness or ineffectiveness of some traditional prayers and devotions for people today, ways in which traditional prayers and devotions can be modified for people today, ways in which religious art and artifacts can enhance traditional prayer and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Using recounts - </w:t>
            </w:r>
            <w:r w:rsidRPr="0072728D">
              <w:rPr>
                <w:rFonts w:cs="Arial"/>
                <w:i/>
                <w:iCs/>
                <w:color w:val="17365D" w:themeColor="text2" w:themeShade="BF"/>
                <w:sz w:val="18"/>
              </w:rPr>
              <w:t xml:space="preserve">e.g. retelling the story associated with a traditional prayer or devotion in one’s own words, giving a short reflection to introduce one of the mysteries of the rosary  </w:t>
            </w:r>
          </w:p>
          <w:p w:rsidR="00224141" w:rsidRPr="0072728D" w:rsidRDefault="00224141" w:rsidP="00D83FF1">
            <w:pPr>
              <w:numPr>
                <w:ilvl w:val="0"/>
                <w:numId w:val="1"/>
              </w:numPr>
              <w:tabs>
                <w:tab w:val="clear" w:pos="360"/>
                <w:tab w:val="num" w:pos="164"/>
                <w:tab w:val="num" w:pos="927"/>
              </w:tabs>
              <w:spacing w:after="0"/>
              <w:rPr>
                <w:rFonts w:cs="Arial"/>
                <w:color w:val="17365D" w:themeColor="text2" w:themeShade="BF"/>
                <w:sz w:val="18"/>
              </w:rPr>
            </w:pPr>
            <w:r w:rsidRPr="0072728D">
              <w:rPr>
                <w:rFonts w:cs="Arial"/>
                <w:color w:val="17365D" w:themeColor="text2" w:themeShade="BF"/>
                <w:sz w:val="18"/>
              </w:rPr>
              <w:t xml:space="preserve">Using media - </w:t>
            </w:r>
            <w:r w:rsidRPr="0072728D">
              <w:rPr>
                <w:rFonts w:cs="Arial"/>
                <w:i/>
                <w:iCs/>
                <w:color w:val="17365D" w:themeColor="text2" w:themeShade="BF"/>
                <w:sz w:val="18"/>
              </w:rPr>
              <w:t xml:space="preserve">e.g. using internet sites to research information about a traditional prayer or devotion such as Marian devotions in May and October, </w:t>
            </w:r>
            <w:proofErr w:type="spellStart"/>
            <w:r w:rsidRPr="0072728D">
              <w:rPr>
                <w:rFonts w:cs="Arial"/>
                <w:i/>
                <w:iCs/>
                <w:color w:val="17365D" w:themeColor="text2" w:themeShade="BF"/>
                <w:sz w:val="18"/>
              </w:rPr>
              <w:t>Ignatian</w:t>
            </w:r>
            <w:proofErr w:type="spellEnd"/>
            <w:r w:rsidRPr="0072728D">
              <w:rPr>
                <w:rFonts w:cs="Arial"/>
                <w:i/>
                <w:iCs/>
                <w:color w:val="17365D" w:themeColor="text2" w:themeShade="BF"/>
                <w:sz w:val="18"/>
              </w:rPr>
              <w:t xml:space="preserve"> meditation method, using articles from media such as the ‘Catholic Leader’ related to prayer and devotion in the catholic community, use the ‘Search’ facility at the ‘Catholic Leader  Online’ to research material elated to traditional prayers and devotions such as Marian devotions ’http://www.catholicleader.com.au/index.php</w:t>
            </w:r>
          </w:p>
          <w:p w:rsidR="00224141" w:rsidRPr="0072728D" w:rsidRDefault="00224141" w:rsidP="00224141">
            <w:pPr>
              <w:jc w:val="both"/>
              <w:rPr>
                <w:rFonts w:cs="Arial"/>
                <w:color w:val="17365D" w:themeColor="text2" w:themeShade="BF"/>
                <w:sz w:val="18"/>
              </w:rPr>
            </w:pPr>
          </w:p>
        </w:tc>
      </w:tr>
      <w:tr w:rsidR="00224141" w:rsidRPr="009B5C15" w:rsidTr="00224141">
        <w:trPr>
          <w:cantSplit/>
        </w:trPr>
        <w:tc>
          <w:tcPr>
            <w:tcW w:w="1908" w:type="dxa"/>
          </w:tcPr>
          <w:p w:rsidR="00224141" w:rsidRPr="0072728D" w:rsidRDefault="00224141" w:rsidP="00224141">
            <w:pPr>
              <w:jc w:val="both"/>
              <w:rPr>
                <w:rFonts w:cs="Arial"/>
                <w:color w:val="17365D" w:themeColor="text2" w:themeShade="BF"/>
                <w:sz w:val="22"/>
              </w:rPr>
            </w:pPr>
            <w:r w:rsidRPr="0072728D">
              <w:rPr>
                <w:rFonts w:cs="Arial"/>
                <w:color w:val="17365D" w:themeColor="text2" w:themeShade="BF"/>
                <w:sz w:val="22"/>
              </w:rPr>
              <w:lastRenderedPageBreak/>
              <w:t>Text analyst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kind of person, with what interests and values, produced this text?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are the origins of this text?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is the text trying to make me believe and do?</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beliefs and positions are dominant in the text?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beliefs are silenced or absent?</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4"/>
              </w:rPr>
            </w:pPr>
            <w:r w:rsidRPr="0072728D">
              <w:rPr>
                <w:rFonts w:cs="Arial"/>
                <w:color w:val="17365D" w:themeColor="text2" w:themeShade="BF"/>
                <w:sz w:val="14"/>
              </w:rPr>
              <w:t>What do I think about the way this text presents these ideas, and what alternatives are there?</w:t>
            </w:r>
          </w:p>
          <w:p w:rsidR="00224141" w:rsidRPr="0072728D" w:rsidRDefault="00224141" w:rsidP="00D83FF1">
            <w:pPr>
              <w:numPr>
                <w:ilvl w:val="0"/>
                <w:numId w:val="2"/>
              </w:numPr>
              <w:tabs>
                <w:tab w:val="clear" w:pos="360"/>
                <w:tab w:val="num" w:pos="182"/>
                <w:tab w:val="num" w:pos="720"/>
              </w:tabs>
              <w:spacing w:after="0"/>
              <w:rPr>
                <w:rFonts w:cs="Arial"/>
                <w:color w:val="17365D" w:themeColor="text2" w:themeShade="BF"/>
                <w:sz w:val="16"/>
              </w:rPr>
            </w:pPr>
            <w:r w:rsidRPr="0072728D">
              <w:rPr>
                <w:rFonts w:cs="Arial"/>
                <w:color w:val="17365D" w:themeColor="text2" w:themeShade="BF"/>
                <w:sz w:val="14"/>
              </w:rPr>
              <w:t>Having critically examined this text, what action am I going to take?</w:t>
            </w:r>
          </w:p>
          <w:p w:rsidR="00224141" w:rsidRPr="0072728D" w:rsidRDefault="00224141" w:rsidP="00224141">
            <w:pPr>
              <w:jc w:val="both"/>
              <w:rPr>
                <w:rFonts w:cs="Arial"/>
                <w:color w:val="17365D" w:themeColor="text2" w:themeShade="BF"/>
                <w:sz w:val="22"/>
              </w:rPr>
            </w:pPr>
          </w:p>
        </w:tc>
        <w:tc>
          <w:tcPr>
            <w:tcW w:w="7920" w:type="dxa"/>
          </w:tcPr>
          <w:p w:rsidR="00224141" w:rsidRPr="0072728D" w:rsidRDefault="00224141" w:rsidP="00224141">
            <w:pPr>
              <w:jc w:val="both"/>
              <w:rPr>
                <w:rFonts w:cs="Arial"/>
                <w:b/>
                <w:color w:val="17365D" w:themeColor="text2" w:themeShade="BF"/>
                <w:sz w:val="18"/>
                <w:szCs w:val="18"/>
              </w:rPr>
            </w:pPr>
            <w:r w:rsidRPr="0072728D">
              <w:rPr>
                <w:rFonts w:cs="Arial"/>
                <w:b/>
                <w:color w:val="17365D" w:themeColor="text2" w:themeShade="BF"/>
                <w:sz w:val="18"/>
                <w:szCs w:val="18"/>
              </w:rPr>
              <w:t>Understanding how texts differentially position readers, viewers and listeners – for example:</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Discussing the various ways that people may be represented, </w:t>
            </w:r>
            <w:proofErr w:type="spellStart"/>
            <w:r w:rsidRPr="0072728D">
              <w:rPr>
                <w:rFonts w:cs="Arial"/>
                <w:color w:val="17365D" w:themeColor="text2" w:themeShade="BF"/>
                <w:sz w:val="18"/>
              </w:rPr>
              <w:t>marginalised</w:t>
            </w:r>
            <w:proofErr w:type="spellEnd"/>
            <w:r w:rsidRPr="0072728D">
              <w:rPr>
                <w:rFonts w:cs="Arial"/>
                <w:color w:val="17365D" w:themeColor="text2" w:themeShade="BF"/>
                <w:sz w:val="18"/>
              </w:rPr>
              <w:t xml:space="preserve"> or silenced within texts - </w:t>
            </w:r>
            <w:r w:rsidRPr="0072728D">
              <w:rPr>
                <w:rFonts w:cs="Arial"/>
                <w:i/>
                <w:iCs/>
                <w:color w:val="17365D" w:themeColor="text2" w:themeShade="BF"/>
                <w:sz w:val="18"/>
              </w:rPr>
              <w:t xml:space="preserve">e.g. the use or non-use of inclusive language in the text of  traditional prayers and devotions, the linguistic and visual representation of women and men in traditional prayers and devotions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Discussing the cultural and religious meanings of images and symbols in texts associated with traditional prayers and devotions - </w:t>
            </w:r>
            <w:r w:rsidRPr="0072728D">
              <w:rPr>
                <w:rFonts w:cs="Arial"/>
                <w:i/>
                <w:iCs/>
                <w:color w:val="17365D" w:themeColor="text2" w:themeShade="BF"/>
                <w:sz w:val="18"/>
              </w:rPr>
              <w:t>e.g. The Immaculate Heart of Mary, the Sacred Heart of Jesus, , Mary as Mother, the imagery used in traditional prayers, scriptural images drawn upon in traditional prayers and hymns</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Comparing the political, social, cultural, historical and religious allegiances evident in texts - </w:t>
            </w:r>
            <w:r w:rsidRPr="0072728D">
              <w:rPr>
                <w:rFonts w:cs="Arial"/>
                <w:i/>
                <w:iCs/>
                <w:color w:val="17365D" w:themeColor="text2" w:themeShade="BF"/>
                <w:sz w:val="18"/>
              </w:rPr>
              <w:t>e.g. the texts of traditional hymns and prayers from the Catholic tradition and from Christian traditions other than Catholic, advertising material from parish bulletins and catholic publications or websites inviting participation in pilgrimages and  Catholic devotional events associated with Mary, Jesus, the Saints or some historical event</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r w:rsidRPr="0072728D">
              <w:rPr>
                <w:rFonts w:cs="Arial"/>
                <w:color w:val="17365D" w:themeColor="text2" w:themeShade="BF"/>
                <w:sz w:val="18"/>
              </w:rPr>
              <w:t xml:space="preserve">Understanding the political, social, cultural, historical and religious influences of texts - </w:t>
            </w:r>
            <w:r w:rsidRPr="0072728D">
              <w:rPr>
                <w:rFonts w:cs="Arial"/>
                <w:i/>
                <w:iCs/>
                <w:color w:val="17365D" w:themeColor="text2" w:themeShade="BF"/>
                <w:sz w:val="18"/>
              </w:rPr>
              <w:t xml:space="preserve">e.g. the recitation of the Creeds, praying of Grace before and after meals, praying the rosary   </w:t>
            </w:r>
          </w:p>
          <w:p w:rsidR="00224141" w:rsidRPr="0072728D" w:rsidRDefault="00224141" w:rsidP="00D83FF1">
            <w:pPr>
              <w:numPr>
                <w:ilvl w:val="0"/>
                <w:numId w:val="1"/>
              </w:numPr>
              <w:tabs>
                <w:tab w:val="clear" w:pos="360"/>
                <w:tab w:val="num" w:pos="164"/>
                <w:tab w:val="num" w:pos="927"/>
              </w:tabs>
              <w:spacing w:after="0"/>
              <w:jc w:val="both"/>
              <w:rPr>
                <w:rFonts w:cs="Arial"/>
                <w:i/>
                <w:iCs/>
                <w:color w:val="17365D" w:themeColor="text2" w:themeShade="BF"/>
                <w:sz w:val="18"/>
              </w:rPr>
            </w:pPr>
            <w:proofErr w:type="spellStart"/>
            <w:r w:rsidRPr="0072728D">
              <w:rPr>
                <w:rFonts w:cs="Arial"/>
                <w:color w:val="17365D" w:themeColor="text2" w:themeShade="BF"/>
                <w:sz w:val="18"/>
              </w:rPr>
              <w:t>Analysing</w:t>
            </w:r>
            <w:proofErr w:type="spellEnd"/>
            <w:r w:rsidRPr="0072728D">
              <w:rPr>
                <w:rFonts w:cs="Arial"/>
                <w:color w:val="17365D" w:themeColor="text2" w:themeShade="BF"/>
                <w:sz w:val="18"/>
              </w:rPr>
              <w:t xml:space="preserve"> divergent interpretations of the same material presented in different media - </w:t>
            </w:r>
            <w:r w:rsidRPr="0072728D">
              <w:rPr>
                <w:rFonts w:cs="Arial"/>
                <w:i/>
                <w:iCs/>
                <w:color w:val="17365D" w:themeColor="text2" w:themeShade="BF"/>
                <w:sz w:val="18"/>
              </w:rPr>
              <w:t>e.g. interpretations of the passion and death of Jesus in movies,  in the devotion of the  Stations of the Cross,, in visual art, in hymns, in prayers</w:t>
            </w:r>
          </w:p>
          <w:p w:rsidR="00224141" w:rsidRPr="0072728D" w:rsidRDefault="00224141" w:rsidP="00224141">
            <w:pPr>
              <w:jc w:val="both"/>
              <w:rPr>
                <w:rFonts w:cs="Arial"/>
                <w:color w:val="17365D" w:themeColor="text2" w:themeShade="BF"/>
                <w:sz w:val="18"/>
              </w:rPr>
            </w:pPr>
            <w:r w:rsidRPr="0072728D">
              <w:rPr>
                <w:rFonts w:cs="Arial"/>
                <w:color w:val="17365D" w:themeColor="text2" w:themeShade="BF"/>
                <w:sz w:val="18"/>
              </w:rPr>
              <w:t xml:space="preserve">Presenting variant or alternative positions to those of the text - </w:t>
            </w:r>
            <w:r w:rsidRPr="0072728D">
              <w:rPr>
                <w:rFonts w:cs="Arial"/>
                <w:i/>
                <w:iCs/>
                <w:color w:val="17365D" w:themeColor="text2" w:themeShade="BF"/>
                <w:sz w:val="18"/>
              </w:rPr>
              <w:t xml:space="preserve">e.g. adapting the Stations of the Cross or the Rosary to address justice issues in contemporary society </w:t>
            </w:r>
          </w:p>
        </w:tc>
      </w:tr>
    </w:tbl>
    <w:p w:rsidR="00224141" w:rsidRPr="00521CCF" w:rsidRDefault="00224141" w:rsidP="00224141">
      <w:pPr>
        <w:rPr>
          <w:b/>
        </w:rPr>
      </w:pPr>
    </w:p>
    <w:p w:rsidR="00224141" w:rsidRPr="00521CCF" w:rsidRDefault="00224141" w:rsidP="00D83FF1">
      <w:pPr>
        <w:numPr>
          <w:ilvl w:val="0"/>
          <w:numId w:val="28"/>
        </w:numPr>
        <w:rPr>
          <w:rFonts w:eastAsia="MS Mincho" w:cs="Tahoma"/>
          <w:b/>
          <w:color w:val="17365D" w:themeColor="text2" w:themeShade="BF"/>
          <w:lang w:eastAsia="ja-JP"/>
        </w:rPr>
      </w:pPr>
      <w:r w:rsidRPr="00521CCF">
        <w:rPr>
          <w:rFonts w:eastAsia="MS Mincho" w:cs="Tahoma"/>
          <w:b/>
          <w:color w:val="17365D" w:themeColor="text2" w:themeShade="BF"/>
          <w:lang w:eastAsia="ja-JP"/>
        </w:rPr>
        <w:t>Using prayer related activities from RE Modules</w:t>
      </w:r>
    </w:p>
    <w:tbl>
      <w:tblPr>
        <w:tblW w:w="5000" w:type="pct"/>
        <w:tblCellMar>
          <w:left w:w="0" w:type="dxa"/>
          <w:right w:w="0" w:type="dxa"/>
        </w:tblCellMar>
        <w:tblLook w:val="0000"/>
      </w:tblPr>
      <w:tblGrid>
        <w:gridCol w:w="3954"/>
        <w:gridCol w:w="5117"/>
      </w:tblGrid>
      <w:tr w:rsidR="00224141" w:rsidRPr="00432592" w:rsidTr="00224141">
        <w:tc>
          <w:tcPr>
            <w:tcW w:w="0" w:type="auto"/>
            <w:shd w:val="clear" w:color="auto" w:fill="FFFFFF"/>
            <w:vAlign w:val="center"/>
          </w:tcPr>
          <w:p w:rsidR="00224141" w:rsidRPr="00432592" w:rsidRDefault="00D83FF1" w:rsidP="00224141">
            <w:pPr>
              <w:spacing w:after="0"/>
              <w:jc w:val="center"/>
              <w:rPr>
                <w:rFonts w:ascii="Times New Roman" w:eastAsia="Times New Roman" w:hAnsi="Times New Roman"/>
                <w:lang w:val="en-AU" w:eastAsia="en-AU"/>
              </w:rPr>
            </w:pPr>
            <w:r>
              <w:rPr>
                <w:rFonts w:ascii="Times New Roman" w:eastAsia="Times New Roman" w:hAnsi="Times New Roman"/>
                <w:noProof/>
                <w:color w:val="0000FF"/>
                <w:lang w:val="en-AU" w:eastAsia="en-AU"/>
              </w:rPr>
              <w:drawing>
                <wp:inline distT="0" distB="0" distL="0" distR="0">
                  <wp:extent cx="2049780" cy="678180"/>
                  <wp:effectExtent l="19050" t="0" r="7620" b="0"/>
                  <wp:docPr id="585" name="Picture 585" descr="Home">
                    <a:hlinkClick xmlns:a="http://schemas.openxmlformats.org/drawingml/2006/main" r:id="rId1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ome"/>
                          <pic:cNvPicPr>
                            <a:picLocks noChangeAspect="1" noChangeArrowheads="1"/>
                          </pic:cNvPicPr>
                        </pic:nvPicPr>
                        <pic:blipFill>
                          <a:blip r:embed="rId16" cstate="print"/>
                          <a:srcRect/>
                          <a:stretch>
                            <a:fillRect/>
                          </a:stretch>
                        </pic:blipFill>
                        <pic:spPr bwMode="auto">
                          <a:xfrm>
                            <a:off x="0" y="0"/>
                            <a:ext cx="2049780" cy="678180"/>
                          </a:xfrm>
                          <a:prstGeom prst="rect">
                            <a:avLst/>
                          </a:prstGeom>
                          <a:noFill/>
                          <a:ln w="9525">
                            <a:noFill/>
                            <a:miter lim="800000"/>
                            <a:headEnd/>
                            <a:tailEnd/>
                          </a:ln>
                        </pic:spPr>
                      </pic:pic>
                    </a:graphicData>
                  </a:graphic>
                </wp:inline>
              </w:drawing>
            </w:r>
          </w:p>
        </w:tc>
        <w:tc>
          <w:tcPr>
            <w:tcW w:w="5000" w:type="pct"/>
            <w:vAlign w:val="center"/>
          </w:tcPr>
          <w:tbl>
            <w:tblPr>
              <w:tblW w:w="5000" w:type="pct"/>
              <w:tblCellMar>
                <w:left w:w="0" w:type="dxa"/>
                <w:right w:w="0" w:type="dxa"/>
              </w:tblCellMar>
              <w:tblLook w:val="0000"/>
            </w:tblPr>
            <w:tblGrid>
              <w:gridCol w:w="2567"/>
              <w:gridCol w:w="2550"/>
            </w:tblGrid>
            <w:tr w:rsidR="00224141" w:rsidRPr="00432592" w:rsidTr="00224141">
              <w:tc>
                <w:tcPr>
                  <w:tcW w:w="5000" w:type="pct"/>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lang w:val="en-AU" w:eastAsia="en-AU"/>
                    </w:rPr>
                    <w:drawing>
                      <wp:inline distT="0" distB="0" distL="0" distR="0">
                        <wp:extent cx="487680" cy="685800"/>
                        <wp:effectExtent l="19050" t="0" r="7620" b="0"/>
                        <wp:docPr id="586" name="Picture 586" descr="up_bg_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up_bg_start"/>
                                <pic:cNvPicPr>
                                  <a:picLocks noChangeAspect="1" noChangeArrowheads="1"/>
                                </pic:cNvPicPr>
                              </pic:nvPicPr>
                              <pic:blipFill>
                                <a:blip r:embed="rId17" cstate="print"/>
                                <a:srcRect/>
                                <a:stretch>
                                  <a:fillRect/>
                                </a:stretch>
                              </pic:blipFill>
                              <pic:spPr bwMode="auto">
                                <a:xfrm>
                                  <a:off x="0" y="0"/>
                                  <a:ext cx="487680" cy="685800"/>
                                </a:xfrm>
                                <a:prstGeom prst="rect">
                                  <a:avLst/>
                                </a:prstGeom>
                                <a:noFill/>
                                <a:ln w="9525">
                                  <a:noFill/>
                                  <a:miter lim="800000"/>
                                  <a:headEnd/>
                                  <a:tailEnd/>
                                </a:ln>
                              </pic:spPr>
                            </pic:pic>
                          </a:graphicData>
                        </a:graphic>
                      </wp:inline>
                    </w:drawing>
                  </w:r>
                </w:p>
              </w:tc>
              <w:tc>
                <w:tcPr>
                  <w:tcW w:w="0" w:type="auto"/>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lang w:val="en-AU" w:eastAsia="en-AU"/>
                    </w:rPr>
                    <w:drawing>
                      <wp:inline distT="0" distB="0" distL="0" distR="0">
                        <wp:extent cx="1600200" cy="685800"/>
                        <wp:effectExtent l="19050" t="0" r="0" b="0"/>
                        <wp:docPr id="587" name="Picture 587" descr="pi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pic_1"/>
                                <pic:cNvPicPr>
                                  <a:picLocks noChangeAspect="1" noChangeArrowheads="1"/>
                                </pic:cNvPicPr>
                              </pic:nvPicPr>
                              <pic:blipFill>
                                <a:blip r:embed="rId18" cstate="print"/>
                                <a:srcRect/>
                                <a:stretch>
                                  <a:fillRect/>
                                </a:stretch>
                              </pic:blipFill>
                              <pic:spPr bwMode="auto">
                                <a:xfrm>
                                  <a:off x="0" y="0"/>
                                  <a:ext cx="1600200" cy="685800"/>
                                </a:xfrm>
                                <a:prstGeom prst="rect">
                                  <a:avLst/>
                                </a:prstGeom>
                                <a:noFill/>
                                <a:ln w="9525">
                                  <a:noFill/>
                                  <a:miter lim="800000"/>
                                  <a:headEnd/>
                                  <a:tailEnd/>
                                </a:ln>
                              </pic:spPr>
                            </pic:pic>
                          </a:graphicData>
                        </a:graphic>
                      </wp:inline>
                    </w:drawing>
                  </w:r>
                </w:p>
              </w:tc>
            </w:tr>
          </w:tbl>
          <w:p w:rsidR="00224141" w:rsidRPr="00432592" w:rsidRDefault="00224141" w:rsidP="00224141">
            <w:pPr>
              <w:spacing w:after="0"/>
              <w:rPr>
                <w:rFonts w:ascii="Times New Roman" w:eastAsia="Times New Roman" w:hAnsi="Times New Roman"/>
                <w:lang w:val="en-AU" w:eastAsia="en-AU"/>
              </w:rPr>
            </w:pPr>
          </w:p>
        </w:tc>
      </w:tr>
      <w:tr w:rsidR="00224141" w:rsidRPr="00432592" w:rsidTr="00224141">
        <w:tc>
          <w:tcPr>
            <w:tcW w:w="0" w:type="auto"/>
            <w:vAlign w:val="center"/>
          </w:tcPr>
          <w:tbl>
            <w:tblPr>
              <w:tblW w:w="5000" w:type="pct"/>
              <w:tblCellMar>
                <w:left w:w="0" w:type="dxa"/>
                <w:right w:w="0" w:type="dxa"/>
              </w:tblCellMar>
              <w:tblLook w:val="0000"/>
            </w:tblPr>
            <w:tblGrid>
              <w:gridCol w:w="390"/>
              <w:gridCol w:w="1206"/>
              <w:gridCol w:w="870"/>
              <w:gridCol w:w="942"/>
              <w:gridCol w:w="546"/>
            </w:tblGrid>
            <w:tr w:rsidR="00224141" w:rsidRPr="00432592" w:rsidTr="00224141">
              <w:tc>
                <w:tcPr>
                  <w:tcW w:w="0" w:type="auto"/>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lang w:val="en-AU" w:eastAsia="en-AU"/>
                    </w:rPr>
                    <w:drawing>
                      <wp:inline distT="0" distB="0" distL="0" distR="0">
                        <wp:extent cx="220980" cy="419100"/>
                        <wp:effectExtent l="19050" t="0" r="7620" b="0"/>
                        <wp:docPr id="588" name="Picture 588" descr="cn_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n_start"/>
                                <pic:cNvPicPr>
                                  <a:picLocks noChangeAspect="1" noChangeArrowheads="1"/>
                                </pic:cNvPicPr>
                              </pic:nvPicPr>
                              <pic:blipFill>
                                <a:blip r:embed="rId19" cstate="print"/>
                                <a:srcRect/>
                                <a:stretch>
                                  <a:fillRect/>
                                </a:stretch>
                              </pic:blipFill>
                              <pic:spPr bwMode="auto">
                                <a:xfrm>
                                  <a:off x="0" y="0"/>
                                  <a:ext cx="220980" cy="419100"/>
                                </a:xfrm>
                                <a:prstGeom prst="rect">
                                  <a:avLst/>
                                </a:prstGeom>
                                <a:noFill/>
                                <a:ln w="9525">
                                  <a:noFill/>
                                  <a:miter lim="800000"/>
                                  <a:headEnd/>
                                  <a:tailEnd/>
                                </a:ln>
                              </pic:spPr>
                            </pic:pic>
                          </a:graphicData>
                        </a:graphic>
                      </wp:inline>
                    </w:drawing>
                  </w:r>
                </w:p>
              </w:tc>
              <w:tc>
                <w:tcPr>
                  <w:tcW w:w="0" w:type="auto"/>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lang w:val="en-AU" w:eastAsia="en-AU"/>
                    </w:rPr>
                    <w:drawing>
                      <wp:inline distT="0" distB="0" distL="0" distR="0">
                        <wp:extent cx="746760" cy="419100"/>
                        <wp:effectExtent l="19050" t="0" r="0" b="0"/>
                        <wp:docPr id="589" name="Picture 589" descr="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ontents"/>
                                <pic:cNvPicPr>
                                  <a:picLocks noChangeAspect="1" noChangeArrowheads="1"/>
                                </pic:cNvPicPr>
                              </pic:nvPicPr>
                              <pic:blipFill>
                                <a:blip r:embed="rId20" cstate="print"/>
                                <a:srcRect/>
                                <a:stretch>
                                  <a:fillRect/>
                                </a:stretch>
                              </pic:blipFill>
                              <pic:spPr bwMode="auto">
                                <a:xfrm>
                                  <a:off x="0" y="0"/>
                                  <a:ext cx="746760" cy="419100"/>
                                </a:xfrm>
                                <a:prstGeom prst="rect">
                                  <a:avLst/>
                                </a:prstGeom>
                                <a:noFill/>
                                <a:ln w="9525">
                                  <a:noFill/>
                                  <a:miter lim="800000"/>
                                  <a:headEnd/>
                                  <a:tailEnd/>
                                </a:ln>
                              </pic:spPr>
                            </pic:pic>
                          </a:graphicData>
                        </a:graphic>
                      </wp:inline>
                    </w:drawing>
                  </w:r>
                </w:p>
              </w:tc>
              <w:tc>
                <w:tcPr>
                  <w:tcW w:w="0" w:type="auto"/>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color w:val="0000FF"/>
                      <w:lang w:val="en-AU" w:eastAsia="en-AU"/>
                    </w:rPr>
                    <w:drawing>
                      <wp:inline distT="0" distB="0" distL="0" distR="0">
                        <wp:extent cx="533400" cy="419100"/>
                        <wp:effectExtent l="19050" t="0" r="0" b="0"/>
                        <wp:docPr id="590" name="Picture 590" descr="Index">
                          <a:hlinkClick xmlns:a="http://schemas.openxmlformats.org/drawingml/2006/main" r:id="rId21" tgtFrame="plef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Index"/>
                                <pic:cNvPicPr>
                                  <a:picLocks noChangeAspect="1" noChangeArrowheads="1"/>
                                </pic:cNvPicPr>
                              </pic:nvPicPr>
                              <pic:blipFill>
                                <a:blip r:embed="rId22" cstate="print"/>
                                <a:srcRect/>
                                <a:stretch>
                                  <a:fillRect/>
                                </a:stretch>
                              </pic:blipFill>
                              <pic:spPr bwMode="auto">
                                <a:xfrm>
                                  <a:off x="0" y="0"/>
                                  <a:ext cx="533400" cy="419100"/>
                                </a:xfrm>
                                <a:prstGeom prst="rect">
                                  <a:avLst/>
                                </a:prstGeom>
                                <a:noFill/>
                                <a:ln w="9525">
                                  <a:noFill/>
                                  <a:miter lim="800000"/>
                                  <a:headEnd/>
                                  <a:tailEnd/>
                                </a:ln>
                              </pic:spPr>
                            </pic:pic>
                          </a:graphicData>
                        </a:graphic>
                      </wp:inline>
                    </w:drawing>
                  </w:r>
                </w:p>
              </w:tc>
              <w:tc>
                <w:tcPr>
                  <w:tcW w:w="0" w:type="auto"/>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color w:val="0000FF"/>
                      <w:lang w:val="en-AU" w:eastAsia="en-AU"/>
                    </w:rPr>
                    <w:drawing>
                      <wp:inline distT="0" distB="0" distL="0" distR="0">
                        <wp:extent cx="579120" cy="419100"/>
                        <wp:effectExtent l="19050" t="0" r="0" b="0"/>
                        <wp:docPr id="591" name="Picture 591" descr="Search">
                          <a:hlinkClick xmlns:a="http://schemas.openxmlformats.org/drawingml/2006/main" r:id="rId23" tgtFrame="plef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Search"/>
                                <pic:cNvPicPr>
                                  <a:picLocks noChangeAspect="1" noChangeArrowheads="1"/>
                                </pic:cNvPicPr>
                              </pic:nvPicPr>
                              <pic:blipFill>
                                <a:blip r:embed="rId24" cstate="print"/>
                                <a:srcRect/>
                                <a:stretch>
                                  <a:fillRect/>
                                </a:stretch>
                              </pic:blipFill>
                              <pic:spPr bwMode="auto">
                                <a:xfrm>
                                  <a:off x="0" y="0"/>
                                  <a:ext cx="579120" cy="419100"/>
                                </a:xfrm>
                                <a:prstGeom prst="rect">
                                  <a:avLst/>
                                </a:prstGeom>
                                <a:noFill/>
                                <a:ln w="9525">
                                  <a:noFill/>
                                  <a:miter lim="800000"/>
                                  <a:headEnd/>
                                  <a:tailEnd/>
                                </a:ln>
                              </pic:spPr>
                            </pic:pic>
                          </a:graphicData>
                        </a:graphic>
                      </wp:inline>
                    </w:drawing>
                  </w:r>
                </w:p>
              </w:tc>
              <w:tc>
                <w:tcPr>
                  <w:tcW w:w="0" w:type="auto"/>
                  <w:vAlign w:val="center"/>
                </w:tcPr>
                <w:p w:rsidR="00224141" w:rsidRPr="00432592" w:rsidRDefault="00D83FF1" w:rsidP="00224141">
                  <w:pPr>
                    <w:spacing w:after="0"/>
                    <w:rPr>
                      <w:rFonts w:ascii="Times New Roman" w:eastAsia="Times New Roman" w:hAnsi="Times New Roman"/>
                      <w:lang w:val="en-AU" w:eastAsia="en-AU"/>
                    </w:rPr>
                  </w:pPr>
                  <w:r>
                    <w:rPr>
                      <w:rFonts w:ascii="Times New Roman" w:eastAsia="Times New Roman" w:hAnsi="Times New Roman"/>
                      <w:noProof/>
                      <w:lang w:val="en-AU" w:eastAsia="en-AU"/>
                    </w:rPr>
                    <w:drawing>
                      <wp:inline distT="0" distB="0" distL="0" distR="0">
                        <wp:extent cx="327660" cy="419100"/>
                        <wp:effectExtent l="19050" t="0" r="0" b="0"/>
                        <wp:docPr id="592" name="Picture 592" descr="c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n_end"/>
                                <pic:cNvPicPr>
                                  <a:picLocks noChangeAspect="1" noChangeArrowheads="1"/>
                                </pic:cNvPicPr>
                              </pic:nvPicPr>
                              <pic:blipFill>
                                <a:blip r:embed="rId25" cstate="print"/>
                                <a:srcRect/>
                                <a:stretch>
                                  <a:fillRect/>
                                </a:stretch>
                              </pic:blipFill>
                              <pic:spPr bwMode="auto">
                                <a:xfrm>
                                  <a:off x="0" y="0"/>
                                  <a:ext cx="327660" cy="419100"/>
                                </a:xfrm>
                                <a:prstGeom prst="rect">
                                  <a:avLst/>
                                </a:prstGeom>
                                <a:noFill/>
                                <a:ln w="9525">
                                  <a:noFill/>
                                  <a:miter lim="800000"/>
                                  <a:headEnd/>
                                  <a:tailEnd/>
                                </a:ln>
                              </pic:spPr>
                            </pic:pic>
                          </a:graphicData>
                        </a:graphic>
                      </wp:inline>
                    </w:drawing>
                  </w:r>
                </w:p>
              </w:tc>
            </w:tr>
          </w:tbl>
          <w:p w:rsidR="00224141" w:rsidRPr="00432592" w:rsidRDefault="00224141" w:rsidP="00224141">
            <w:pPr>
              <w:spacing w:after="0"/>
              <w:rPr>
                <w:rFonts w:ascii="Times New Roman" w:eastAsia="Times New Roman" w:hAnsi="Times New Roman"/>
                <w:lang w:val="en-AU" w:eastAsia="en-AU"/>
              </w:rPr>
            </w:pPr>
          </w:p>
        </w:tc>
        <w:tc>
          <w:tcPr>
            <w:tcW w:w="0" w:type="auto"/>
            <w:vAlign w:val="center"/>
          </w:tcPr>
          <w:tbl>
            <w:tblPr>
              <w:tblW w:w="5000" w:type="pct"/>
              <w:tblCellMar>
                <w:left w:w="0" w:type="dxa"/>
                <w:right w:w="0" w:type="dxa"/>
              </w:tblCellMar>
              <w:tblLook w:val="0000"/>
            </w:tblPr>
            <w:tblGrid>
              <w:gridCol w:w="5117"/>
            </w:tblGrid>
            <w:tr w:rsidR="00224141" w:rsidRPr="00432592" w:rsidTr="00224141">
              <w:tc>
                <w:tcPr>
                  <w:tcW w:w="5000" w:type="pct"/>
                  <w:vAlign w:val="center"/>
                </w:tcPr>
                <w:p w:rsidR="00224141" w:rsidRPr="00432592" w:rsidRDefault="00224141" w:rsidP="00224141">
                  <w:pPr>
                    <w:spacing w:before="100" w:beforeAutospacing="1" w:after="100" w:afterAutospacing="1"/>
                    <w:rPr>
                      <w:rFonts w:ascii="Verdana" w:eastAsia="Times New Roman" w:hAnsi="Verdana"/>
                      <w:color w:val="FFFFFF"/>
                      <w:sz w:val="27"/>
                      <w:szCs w:val="27"/>
                      <w:lang w:val="en-AU" w:eastAsia="en-AU"/>
                    </w:rPr>
                  </w:pPr>
                  <w:r w:rsidRPr="00432592">
                    <w:rPr>
                      <w:rFonts w:ascii="Verdana" w:eastAsia="Times New Roman" w:hAnsi="Verdana"/>
                      <w:color w:val="FFFFFF"/>
                      <w:sz w:val="27"/>
                      <w:szCs w:val="27"/>
                      <w:lang w:val="en-AU" w:eastAsia="en-AU"/>
                    </w:rPr>
                    <w:t xml:space="preserve">RE </w:t>
                  </w:r>
                  <w:proofErr w:type="spellStart"/>
                  <w:r w:rsidRPr="00432592">
                    <w:rPr>
                      <w:rFonts w:ascii="Verdana" w:eastAsia="Times New Roman" w:hAnsi="Verdana"/>
                      <w:color w:val="FFFFFF"/>
                      <w:sz w:val="27"/>
                      <w:szCs w:val="27"/>
                      <w:lang w:val="en-AU" w:eastAsia="en-AU"/>
                    </w:rPr>
                    <w:t>QuickFind</w:t>
                  </w:r>
                  <w:proofErr w:type="spellEnd"/>
                </w:p>
              </w:tc>
            </w:tr>
          </w:tbl>
          <w:p w:rsidR="00224141" w:rsidRPr="00432592" w:rsidRDefault="00224141" w:rsidP="00224141">
            <w:pPr>
              <w:spacing w:after="0"/>
              <w:rPr>
                <w:rFonts w:ascii="Times New Roman" w:eastAsia="Times New Roman" w:hAnsi="Times New Roman"/>
                <w:lang w:val="en-AU" w:eastAsia="en-AU"/>
              </w:rPr>
            </w:pPr>
          </w:p>
        </w:tc>
      </w:tr>
    </w:tbl>
    <w:p w:rsidR="00224141" w:rsidRDefault="00224141" w:rsidP="00224141">
      <w:pPr>
        <w:rPr>
          <w:rFonts w:eastAsia="MS Mincho" w:cs="Tahoma"/>
          <w:lang w:eastAsia="ja-JP"/>
        </w:rPr>
      </w:pPr>
    </w:p>
    <w:p w:rsidR="00224141" w:rsidRPr="0072728D" w:rsidRDefault="00224141" w:rsidP="00224141">
      <w:pPr>
        <w:rPr>
          <w:rFonts w:eastAsia="MS Mincho" w:cs="Tahoma"/>
          <w:color w:val="17365D" w:themeColor="text2" w:themeShade="BF"/>
          <w:sz w:val="20"/>
          <w:szCs w:val="20"/>
          <w:u w:val="single"/>
          <w:lang w:eastAsia="ja-JP"/>
        </w:rPr>
      </w:pPr>
      <w:r w:rsidRPr="0072728D">
        <w:rPr>
          <w:rFonts w:eastAsia="MS Mincho" w:cs="Tahoma"/>
          <w:color w:val="17365D" w:themeColor="text2" w:themeShade="BF"/>
          <w:sz w:val="20"/>
          <w:szCs w:val="20"/>
          <w:u w:val="single"/>
          <w:lang w:eastAsia="ja-JP"/>
        </w:rPr>
        <w:t>Search ‘Prayer and Liturgy’</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ascii="Verdana" w:hAnsi="Verdana"/>
          <w:color w:val="17365D" w:themeColor="text2" w:themeShade="BF"/>
          <w:sz w:val="20"/>
          <w:szCs w:val="20"/>
        </w:rPr>
        <w:tab/>
      </w:r>
      <w:r w:rsidRPr="0072728D">
        <w:rPr>
          <w:rFonts w:ascii="Verdana" w:hAnsi="Verdana"/>
          <w:color w:val="17365D" w:themeColor="text2" w:themeShade="BF"/>
          <w:sz w:val="20"/>
          <w:szCs w:val="20"/>
        </w:rPr>
        <w:tab/>
      </w:r>
      <w:r w:rsidRPr="0072728D">
        <w:rPr>
          <w:rFonts w:ascii="Verdana" w:hAnsi="Verdana"/>
          <w:color w:val="17365D" w:themeColor="text2" w:themeShade="BF"/>
          <w:sz w:val="20"/>
          <w:szCs w:val="20"/>
        </w:rPr>
        <w:tab/>
      </w:r>
      <w:hyperlink r:id="rId26" w:history="1">
        <w:r w:rsidRPr="0072728D">
          <w:rPr>
            <w:rStyle w:val="Hyperlink"/>
            <w:color w:val="17365D" w:themeColor="text2" w:themeShade="BF"/>
            <w:sz w:val="20"/>
            <w:szCs w:val="20"/>
            <w:u w:val="none"/>
          </w:rPr>
          <w:t>Contexts for Prayer</w:t>
        </w:r>
      </w:hyperlink>
      <w:r w:rsidRPr="0072728D">
        <w:rPr>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color w:val="17365D" w:themeColor="text2" w:themeShade="BF"/>
          <w:sz w:val="20"/>
          <w:szCs w:val="20"/>
        </w:rPr>
        <w:tab/>
      </w:r>
      <w:r w:rsidRPr="0072728D">
        <w:rPr>
          <w:color w:val="17365D" w:themeColor="text2" w:themeShade="BF"/>
          <w:sz w:val="20"/>
          <w:szCs w:val="20"/>
        </w:rPr>
        <w:tab/>
      </w:r>
      <w:r w:rsidRPr="0072728D">
        <w:rPr>
          <w:color w:val="17365D" w:themeColor="text2" w:themeShade="BF"/>
          <w:sz w:val="20"/>
          <w:szCs w:val="20"/>
        </w:rPr>
        <w:tab/>
      </w:r>
      <w:hyperlink r:id="rId27" w:history="1">
        <w:r w:rsidRPr="0072728D">
          <w:rPr>
            <w:rStyle w:val="Hyperlink"/>
            <w:color w:val="17365D" w:themeColor="text2" w:themeShade="BF"/>
            <w:sz w:val="20"/>
            <w:szCs w:val="20"/>
            <w:u w:val="none"/>
          </w:rPr>
          <w:t>Historical Developments</w:t>
        </w:r>
      </w:hyperlink>
      <w:r w:rsidRPr="0072728D">
        <w:rPr>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s="Wingdings"/>
          <w:color w:val="17365D" w:themeColor="text2" w:themeShade="BF"/>
          <w:sz w:val="20"/>
          <w:szCs w:val="20"/>
        </w:rPr>
        <w:t xml:space="preserve"> </w:t>
      </w: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28" w:history="1">
        <w:r w:rsidRPr="0072728D">
          <w:rPr>
            <w:rStyle w:val="Hyperlink"/>
            <w:rFonts w:cs="Tahoma"/>
            <w:color w:val="17365D" w:themeColor="text2" w:themeShade="BF"/>
            <w:sz w:val="20"/>
            <w:szCs w:val="20"/>
            <w:u w:val="none"/>
          </w:rPr>
          <w:t>Liturgical Seasons and Celebrations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jc w:val="both"/>
        <w:rPr>
          <w:color w:val="17365D" w:themeColor="text2" w:themeShade="BF"/>
          <w:sz w:val="20"/>
          <w:szCs w:val="20"/>
        </w:rPr>
      </w:pPr>
      <w:r w:rsidRPr="0072728D">
        <w:rPr>
          <w:rFonts w:eastAsia="Wingdings" w:cs="Wingdings"/>
          <w:color w:val="17365D" w:themeColor="text2" w:themeShade="BF"/>
          <w:sz w:val="20"/>
          <w:szCs w:val="20"/>
        </w:rPr>
        <w:tab/>
      </w: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r w:rsidRPr="0072728D">
        <w:rPr>
          <w:rFonts w:eastAsia="Wingdings" w:cs="Wingdings"/>
          <w:color w:val="17365D" w:themeColor="text2" w:themeShade="BF"/>
          <w:sz w:val="20"/>
          <w:szCs w:val="20"/>
        </w:rPr>
        <w:tab/>
      </w:r>
      <w:hyperlink r:id="rId29" w:history="1">
        <w:r w:rsidRPr="0072728D">
          <w:rPr>
            <w:rStyle w:val="Hyperlink"/>
            <w:rFonts w:cs="Tahoma"/>
            <w:color w:val="17365D" w:themeColor="text2" w:themeShade="BF"/>
            <w:sz w:val="20"/>
            <w:szCs w:val="20"/>
            <w:u w:val="none"/>
          </w:rPr>
          <w:t xml:space="preserve">Liturgy of the Eucharist  </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0" w:history="1">
        <w:r w:rsidRPr="0072728D">
          <w:rPr>
            <w:rStyle w:val="Hyperlink"/>
            <w:color w:val="17365D" w:themeColor="text2" w:themeShade="BF"/>
            <w:sz w:val="20"/>
            <w:szCs w:val="20"/>
            <w:u w:val="none"/>
          </w:rPr>
          <w:t xml:space="preserve">Liturgy </w:t>
        </w:r>
        <w:r w:rsidRPr="0072728D">
          <w:rPr>
            <w:rStyle w:val="Hyperlink"/>
            <w:rFonts w:cs="Tahoma"/>
            <w:color w:val="17365D" w:themeColor="text2" w:themeShade="BF"/>
            <w:sz w:val="20"/>
            <w:szCs w:val="20"/>
            <w:u w:val="none"/>
          </w:rPr>
          <w:t>of the Hours</w:t>
        </w:r>
      </w:hyperlink>
      <w:r w:rsidRPr="0072728D">
        <w:rPr>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1" w:history="1">
        <w:r w:rsidRPr="0072728D">
          <w:rPr>
            <w:rStyle w:val="Hyperlink"/>
            <w:rFonts w:cs="Tahoma"/>
            <w:color w:val="17365D" w:themeColor="text2" w:themeShade="BF"/>
            <w:sz w:val="20"/>
            <w:szCs w:val="20"/>
            <w:u w:val="none"/>
          </w:rPr>
          <w:t>Liturgy of the Word</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2" w:history="1">
        <w:r w:rsidRPr="0072728D">
          <w:rPr>
            <w:rStyle w:val="Hyperlink"/>
            <w:rFonts w:cs="Tahoma"/>
            <w:color w:val="17365D" w:themeColor="text2" w:themeShade="BF"/>
            <w:sz w:val="20"/>
            <w:szCs w:val="20"/>
            <w:u w:val="none"/>
          </w:rPr>
          <w:t>Prayer in World Religions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3" w:history="1">
        <w:r w:rsidRPr="0072728D">
          <w:rPr>
            <w:rStyle w:val="Hyperlink"/>
            <w:rFonts w:cs="Tahoma"/>
            <w:color w:val="17365D" w:themeColor="text2" w:themeShade="BF"/>
            <w:sz w:val="20"/>
            <w:szCs w:val="20"/>
            <w:u w:val="none"/>
          </w:rPr>
          <w:t>Prayer Times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4" w:history="1">
        <w:r w:rsidRPr="0072728D">
          <w:rPr>
            <w:rStyle w:val="Hyperlink"/>
            <w:rFonts w:cs="Tahoma"/>
            <w:color w:val="17365D" w:themeColor="text2" w:themeShade="BF"/>
            <w:sz w:val="20"/>
            <w:szCs w:val="20"/>
            <w:u w:val="none"/>
          </w:rPr>
          <w:t>Purposes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5" w:history="1">
        <w:r w:rsidRPr="0072728D">
          <w:rPr>
            <w:rStyle w:val="Hyperlink"/>
            <w:rFonts w:cs="Tahoma"/>
            <w:color w:val="17365D" w:themeColor="text2" w:themeShade="BF"/>
            <w:sz w:val="20"/>
            <w:szCs w:val="20"/>
            <w:u w:val="none"/>
          </w:rPr>
          <w:t>Resources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6" w:history="1">
        <w:r w:rsidRPr="0072728D">
          <w:rPr>
            <w:rStyle w:val="Hyperlink"/>
            <w:rFonts w:cs="Tahoma"/>
            <w:color w:val="17365D" w:themeColor="text2" w:themeShade="BF"/>
            <w:sz w:val="20"/>
            <w:szCs w:val="20"/>
            <w:u w:val="none"/>
          </w:rPr>
          <w:t>Social and Cultural Influences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lastRenderedPageBreak/>
        <w:t>               </w:t>
      </w:r>
      <w:r w:rsidRPr="0072728D">
        <w:rPr>
          <w:rFonts w:eastAsia="Wingdings" w:cs="Wingdings"/>
          <w:color w:val="17365D" w:themeColor="text2" w:themeShade="BF"/>
          <w:sz w:val="20"/>
          <w:szCs w:val="20"/>
        </w:rPr>
        <w:t xml:space="preserve"> </w:t>
      </w:r>
      <w:hyperlink r:id="rId37" w:history="1">
        <w:r w:rsidRPr="0072728D">
          <w:rPr>
            <w:rStyle w:val="Hyperlink"/>
            <w:rFonts w:cs="Tahoma"/>
            <w:color w:val="17365D" w:themeColor="text2" w:themeShade="BF"/>
            <w:sz w:val="20"/>
            <w:szCs w:val="20"/>
            <w:u w:val="none"/>
          </w:rPr>
          <w:t>Structures</w:t>
        </w:r>
      </w:hyperlink>
      <w:r w:rsidRPr="0072728D">
        <w:rPr>
          <w:rStyle w:val="Hyperlink"/>
          <w:rFonts w:cs="Tahoma"/>
          <w:color w:val="17365D" w:themeColor="text2" w:themeShade="BF"/>
          <w:sz w:val="20"/>
          <w:szCs w:val="20"/>
          <w:u w:val="none"/>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8" w:history="1">
        <w:r w:rsidRPr="0072728D">
          <w:rPr>
            <w:rStyle w:val="Hyperlink"/>
            <w:rFonts w:cs="Tahoma"/>
            <w:color w:val="17365D" w:themeColor="text2" w:themeShade="BF"/>
            <w:sz w:val="20"/>
            <w:szCs w:val="20"/>
            <w:u w:val="none"/>
          </w:rPr>
          <w:t>Stations of the Cross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39" w:history="1">
        <w:r w:rsidRPr="0072728D">
          <w:rPr>
            <w:rStyle w:val="Hyperlink"/>
            <w:rFonts w:cs="Tahoma"/>
            <w:color w:val="17365D" w:themeColor="text2" w:themeShade="BF"/>
            <w:sz w:val="20"/>
            <w:szCs w:val="20"/>
            <w:u w:val="none"/>
          </w:rPr>
          <w:t>Traditional Prayers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0" w:history="1">
        <w:r w:rsidRPr="0072728D">
          <w:rPr>
            <w:rStyle w:val="Hyperlink"/>
            <w:rFonts w:cs="Tahoma"/>
            <w:color w:val="17365D" w:themeColor="text2" w:themeShade="BF"/>
            <w:sz w:val="20"/>
            <w:szCs w:val="20"/>
            <w:u w:val="none"/>
          </w:rPr>
          <w:t>Types</w:t>
        </w:r>
      </w:hyperlink>
    </w:p>
    <w:p w:rsidR="00224141" w:rsidRPr="0072728D" w:rsidRDefault="00224141" w:rsidP="00224141">
      <w:pPr>
        <w:tabs>
          <w:tab w:val="num" w:pos="540"/>
        </w:tabs>
        <w:spacing w:after="120" w:line="360" w:lineRule="atLeast"/>
        <w:ind w:left="538"/>
        <w:jc w:val="both"/>
        <w:rPr>
          <w:rFonts w:eastAsia="MS Mincho" w:cs="Tahoma"/>
          <w:color w:val="17365D" w:themeColor="text2" w:themeShade="BF"/>
          <w:sz w:val="20"/>
          <w:szCs w:val="20"/>
          <w:u w:val="single"/>
          <w:lang w:eastAsia="ja-JP"/>
        </w:rPr>
      </w:pPr>
      <w:r w:rsidRPr="0072728D">
        <w:rPr>
          <w:rFonts w:cs="Tahoma"/>
          <w:color w:val="17365D" w:themeColor="text2" w:themeShade="BF"/>
          <w:sz w:val="20"/>
          <w:szCs w:val="20"/>
          <w:u w:val="single"/>
        </w:rPr>
        <w:t xml:space="preserve">Search </w:t>
      </w:r>
      <w:r w:rsidRPr="0072728D">
        <w:rPr>
          <w:rFonts w:eastAsia="MS Mincho" w:cs="Tahoma"/>
          <w:color w:val="17365D" w:themeColor="text2" w:themeShade="BF"/>
          <w:sz w:val="20"/>
          <w:szCs w:val="20"/>
          <w:u w:val="single"/>
          <w:lang w:eastAsia="ja-JP"/>
        </w:rPr>
        <w:t xml:space="preserve">‘Ritual’ </w:t>
      </w:r>
    </w:p>
    <w:p w:rsidR="00224141" w:rsidRPr="0072728D" w:rsidRDefault="00224141" w:rsidP="00224141">
      <w:pPr>
        <w:tabs>
          <w:tab w:val="num" w:pos="540"/>
        </w:tabs>
        <w:spacing w:after="120" w:line="360" w:lineRule="atLeast"/>
        <w:ind w:left="538" w:hanging="181"/>
        <w:jc w:val="both"/>
        <w:rPr>
          <w:color w:val="17365D" w:themeColor="text2" w:themeShade="BF"/>
          <w:sz w:val="20"/>
          <w:szCs w:val="20"/>
        </w:rPr>
      </w:pPr>
      <w:r w:rsidRPr="0072728D">
        <w:rPr>
          <w:rFonts w:ascii="Verdana" w:hAnsi="Verdana"/>
          <w:color w:val="17365D" w:themeColor="text2" w:themeShade="BF"/>
          <w:sz w:val="20"/>
          <w:szCs w:val="20"/>
        </w:rPr>
        <w:tab/>
      </w:r>
      <w:r w:rsidRPr="0072728D">
        <w:rPr>
          <w:rFonts w:ascii="Verdana" w:hAnsi="Verdana"/>
          <w:color w:val="17365D" w:themeColor="text2" w:themeShade="BF"/>
          <w:sz w:val="20"/>
          <w:szCs w:val="20"/>
        </w:rPr>
        <w:tab/>
      </w:r>
      <w:r w:rsidRPr="0072728D">
        <w:rPr>
          <w:rFonts w:ascii="Verdana" w:hAnsi="Verdana"/>
          <w:color w:val="17365D" w:themeColor="text2" w:themeShade="BF"/>
          <w:sz w:val="20"/>
          <w:szCs w:val="20"/>
        </w:rPr>
        <w:tab/>
        <w:t xml:space="preserve">       </w:t>
      </w:r>
      <w:hyperlink r:id="rId41" w:history="1">
        <w:r w:rsidRPr="0072728D">
          <w:rPr>
            <w:rStyle w:val="Hyperlink"/>
            <w:color w:val="17365D" w:themeColor="text2" w:themeShade="BF"/>
            <w:sz w:val="20"/>
            <w:szCs w:val="20"/>
            <w:u w:val="none"/>
          </w:rPr>
          <w:t>Crisis Rites</w:t>
        </w:r>
      </w:hyperlink>
      <w:r w:rsidRPr="0072728D">
        <w:rPr>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2" w:history="1">
        <w:r w:rsidRPr="0072728D">
          <w:rPr>
            <w:rStyle w:val="Hyperlink"/>
            <w:rFonts w:cs="Tahoma"/>
            <w:color w:val="17365D" w:themeColor="text2" w:themeShade="BF"/>
            <w:sz w:val="20"/>
            <w:szCs w:val="20"/>
            <w:u w:val="none"/>
          </w:rPr>
          <w:t>Purposes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3" w:history="1">
        <w:r w:rsidRPr="0072728D">
          <w:rPr>
            <w:rStyle w:val="Hyperlink"/>
            <w:rFonts w:cs="Tahoma"/>
            <w:color w:val="17365D" w:themeColor="text2" w:themeShade="BF"/>
            <w:sz w:val="20"/>
            <w:szCs w:val="20"/>
            <w:u w:val="none"/>
          </w:rPr>
          <w:t>Resources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4" w:history="1">
        <w:r w:rsidRPr="0072728D">
          <w:rPr>
            <w:rStyle w:val="Hyperlink"/>
            <w:rFonts w:cs="Tahoma"/>
            <w:color w:val="17365D" w:themeColor="text2" w:themeShade="BF"/>
            <w:sz w:val="20"/>
            <w:szCs w:val="20"/>
            <w:u w:val="none"/>
          </w:rPr>
          <w:t>Rites of Passage</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5" w:history="1">
        <w:r w:rsidRPr="0072728D">
          <w:rPr>
            <w:rStyle w:val="Hyperlink"/>
            <w:rFonts w:cs="Tahoma"/>
            <w:color w:val="17365D" w:themeColor="text2" w:themeShade="BF"/>
            <w:sz w:val="20"/>
            <w:szCs w:val="20"/>
            <w:u w:val="none"/>
          </w:rPr>
          <w:t>Roles and Responsibilities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6" w:history="1">
        <w:r w:rsidRPr="0072728D">
          <w:rPr>
            <w:rStyle w:val="Hyperlink"/>
            <w:rFonts w:cs="Tahoma"/>
            <w:color w:val="17365D" w:themeColor="text2" w:themeShade="BF"/>
            <w:sz w:val="20"/>
            <w:szCs w:val="20"/>
            <w:u w:val="none"/>
          </w:rPr>
          <w:t>Seasonal/</w:t>
        </w:r>
        <w:proofErr w:type="spellStart"/>
        <w:r w:rsidRPr="0072728D">
          <w:rPr>
            <w:rStyle w:val="Hyperlink"/>
            <w:rFonts w:cs="Tahoma"/>
            <w:color w:val="17365D" w:themeColor="text2" w:themeShade="BF"/>
            <w:sz w:val="20"/>
            <w:szCs w:val="20"/>
            <w:u w:val="none"/>
          </w:rPr>
          <w:t>Calendrical</w:t>
        </w:r>
        <w:proofErr w:type="spellEnd"/>
        <w:r w:rsidRPr="0072728D">
          <w:rPr>
            <w:rStyle w:val="Hyperlink"/>
            <w:rFonts w:cs="Tahoma"/>
            <w:color w:val="17365D" w:themeColor="text2" w:themeShade="BF"/>
            <w:sz w:val="20"/>
            <w:szCs w:val="20"/>
            <w:u w:val="none"/>
          </w:rPr>
          <w:t xml:space="preserve"> Rituals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7" w:history="1">
        <w:r w:rsidRPr="0072728D">
          <w:rPr>
            <w:rStyle w:val="Hyperlink"/>
            <w:rFonts w:cs="Tahoma"/>
            <w:color w:val="17365D" w:themeColor="text2" w:themeShade="BF"/>
            <w:sz w:val="20"/>
            <w:szCs w:val="20"/>
            <w:u w:val="none"/>
          </w:rPr>
          <w:t>Social and Cultural Influences</w:t>
        </w:r>
      </w:hyperlink>
      <w:r w:rsidRPr="0072728D">
        <w:rPr>
          <w:rFonts w:cs="Tahoma"/>
          <w:color w:val="17365D" w:themeColor="text2" w:themeShade="BF"/>
          <w:sz w:val="20"/>
          <w:szCs w:val="20"/>
        </w:rPr>
        <w:t xml:space="preserve"> </w:t>
      </w:r>
    </w:p>
    <w:p w:rsidR="00224141" w:rsidRPr="0072728D" w:rsidRDefault="00224141" w:rsidP="00224141">
      <w:pPr>
        <w:tabs>
          <w:tab w:val="num" w:pos="540"/>
        </w:tabs>
        <w:spacing w:after="120" w:line="360" w:lineRule="atLeast"/>
        <w:ind w:left="538" w:hanging="181"/>
        <w:jc w:val="both"/>
        <w:rPr>
          <w:rFonts w:ascii="Verdana" w:hAnsi="Verdana" w:cs="Tahoma"/>
          <w:color w:val="17365D" w:themeColor="text2" w:themeShade="BF"/>
          <w:sz w:val="20"/>
          <w:szCs w:val="20"/>
        </w:rPr>
      </w:pPr>
      <w:r w:rsidRPr="0072728D">
        <w:rPr>
          <w:rFonts w:eastAsia="Wingdings"/>
          <w:color w:val="17365D" w:themeColor="text2" w:themeShade="BF"/>
          <w:sz w:val="20"/>
          <w:szCs w:val="20"/>
        </w:rPr>
        <w:t>                     </w:t>
      </w:r>
      <w:r w:rsidRPr="0072728D">
        <w:rPr>
          <w:rFonts w:eastAsia="Wingdings" w:cs="Wingdings"/>
          <w:color w:val="17365D" w:themeColor="text2" w:themeShade="BF"/>
          <w:sz w:val="20"/>
          <w:szCs w:val="20"/>
        </w:rPr>
        <w:t xml:space="preserve"> </w:t>
      </w:r>
      <w:hyperlink r:id="rId48" w:history="1">
        <w:r w:rsidRPr="0072728D">
          <w:rPr>
            <w:rStyle w:val="Hyperlink"/>
            <w:rFonts w:cs="Tahoma"/>
            <w:color w:val="17365D" w:themeColor="text2" w:themeShade="BF"/>
            <w:sz w:val="20"/>
            <w:szCs w:val="20"/>
            <w:u w:val="none"/>
          </w:rPr>
          <w:t>Structures</w:t>
        </w:r>
      </w:hyperlink>
      <w:r w:rsidRPr="0072728D">
        <w:rPr>
          <w:rFonts w:ascii="Verdana" w:hAnsi="Verdana" w:cs="Tahoma"/>
          <w:color w:val="17365D" w:themeColor="text2" w:themeShade="BF"/>
          <w:sz w:val="20"/>
          <w:szCs w:val="20"/>
        </w:rPr>
        <w:t xml:space="preserve"> </w:t>
      </w:r>
    </w:p>
    <w:p w:rsidR="00521CCF" w:rsidRDefault="00521CCF" w:rsidP="00E6771A">
      <w:pPr>
        <w:rPr>
          <w:rFonts w:cs="Arial"/>
          <w:noProof/>
          <w:sz w:val="40"/>
          <w:szCs w:val="40"/>
          <w:lang w:val="en-AU" w:eastAsia="en-AU"/>
        </w:rPr>
      </w:pPr>
      <w:r>
        <w:rPr>
          <w:b/>
          <w:color w:val="17365D" w:themeColor="text2" w:themeShade="BF"/>
          <w:sz w:val="20"/>
          <w:szCs w:val="20"/>
        </w:rPr>
        <w:br w:type="page"/>
      </w:r>
      <w:r w:rsidR="00D83FF1">
        <w:rPr>
          <w:rFonts w:cs="Arial"/>
          <w:noProof/>
          <w:sz w:val="20"/>
          <w:szCs w:val="20"/>
          <w:lang w:val="en-AU" w:eastAsia="en-AU"/>
        </w:rPr>
        <w:lastRenderedPageBreak/>
        <w:drawing>
          <wp:inline distT="0" distB="0" distL="0" distR="0">
            <wp:extent cx="381000" cy="449580"/>
            <wp:effectExtent l="19050" t="0" r="0" b="0"/>
            <wp:docPr id="809" name="Picture 1" descr="bs01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1083_"/>
                    <pic:cNvPicPr>
                      <a:picLocks noChangeAspect="1" noChangeArrowheads="1"/>
                    </pic:cNvPicPr>
                  </pic:nvPicPr>
                  <pic:blipFill>
                    <a:blip r:embed="rId14" cstate="print"/>
                    <a:srcRect/>
                    <a:stretch>
                      <a:fillRect/>
                    </a:stretch>
                  </pic:blipFill>
                  <pic:spPr bwMode="auto">
                    <a:xfrm>
                      <a:off x="0" y="0"/>
                      <a:ext cx="381000" cy="449580"/>
                    </a:xfrm>
                    <a:prstGeom prst="rect">
                      <a:avLst/>
                    </a:prstGeom>
                    <a:noFill/>
                    <a:ln w="9525">
                      <a:noFill/>
                      <a:miter lim="800000"/>
                      <a:headEnd/>
                      <a:tailEnd/>
                    </a:ln>
                  </pic:spPr>
                </pic:pic>
              </a:graphicData>
            </a:graphic>
          </wp:inline>
        </w:drawing>
      </w:r>
      <w:r>
        <w:rPr>
          <w:rFonts w:cs="Arial"/>
          <w:noProof/>
          <w:sz w:val="20"/>
          <w:szCs w:val="20"/>
          <w:lang w:val="en-AU" w:eastAsia="en-AU"/>
        </w:rPr>
        <w:t xml:space="preserve">    </w:t>
      </w:r>
      <w:r>
        <w:rPr>
          <w:rFonts w:cs="Arial"/>
          <w:noProof/>
          <w:sz w:val="40"/>
          <w:szCs w:val="40"/>
          <w:lang w:val="en-AU" w:eastAsia="en-AU"/>
        </w:rPr>
        <w:tab/>
      </w:r>
      <w:r w:rsidRPr="00521CCF">
        <w:rPr>
          <w:rFonts w:cs="Arial"/>
          <w:b/>
          <w:noProof/>
          <w:color w:val="17365D" w:themeColor="text2" w:themeShade="BF"/>
          <w:sz w:val="40"/>
          <w:szCs w:val="40"/>
          <w:lang w:val="en-AU" w:eastAsia="en-AU"/>
        </w:rPr>
        <w:t>ACTIVITY TWO</w:t>
      </w:r>
      <w:r>
        <w:rPr>
          <w:rFonts w:cs="Arial"/>
          <w:noProof/>
          <w:sz w:val="40"/>
          <w:szCs w:val="40"/>
          <w:lang w:val="en-AU" w:eastAsia="en-AU"/>
        </w:rPr>
        <w:t xml:space="preserve">  </w:t>
      </w:r>
      <w:r>
        <w:rPr>
          <w:rFonts w:cs="Arial"/>
          <w:noProof/>
          <w:sz w:val="40"/>
          <w:szCs w:val="40"/>
          <w:lang w:val="en-AU" w:eastAsia="en-AU"/>
        </w:rPr>
        <w:tab/>
      </w:r>
    </w:p>
    <w:p w:rsidR="00E6771A" w:rsidRPr="00042D1C" w:rsidRDefault="00521CCF" w:rsidP="00E6771A">
      <w:pPr>
        <w:rPr>
          <w:rFonts w:cs="Arial"/>
          <w:b/>
          <w:noProof/>
          <w:color w:val="17365D" w:themeColor="text2" w:themeShade="BF"/>
          <w:sz w:val="32"/>
          <w:szCs w:val="32"/>
          <w:lang w:val="en-AU" w:eastAsia="en-AU"/>
        </w:rPr>
      </w:pPr>
      <w:r w:rsidRPr="00042D1C">
        <w:rPr>
          <w:rFonts w:cs="Arial"/>
          <w:b/>
          <w:noProof/>
          <w:color w:val="17365D" w:themeColor="text2" w:themeShade="BF"/>
          <w:sz w:val="32"/>
          <w:szCs w:val="32"/>
          <w:lang w:val="en-AU" w:eastAsia="en-AU"/>
        </w:rPr>
        <w:t>Teaching Prayers and Devotions Using the Four Resources Model</w:t>
      </w:r>
    </w:p>
    <w:p w:rsidR="00521CCF" w:rsidRPr="001E20CC" w:rsidRDefault="00521CCF" w:rsidP="00D83FF1">
      <w:pPr>
        <w:numPr>
          <w:ilvl w:val="0"/>
          <w:numId w:val="29"/>
        </w:numPr>
        <w:rPr>
          <w:b/>
          <w:color w:val="17365D" w:themeColor="text2" w:themeShade="BF"/>
          <w:sz w:val="28"/>
          <w:szCs w:val="28"/>
        </w:rPr>
      </w:pPr>
      <w:r w:rsidRPr="001E20CC">
        <w:rPr>
          <w:rFonts w:cs="Arial"/>
          <w:noProof/>
          <w:color w:val="17365D" w:themeColor="text2" w:themeShade="BF"/>
          <w:sz w:val="28"/>
          <w:szCs w:val="28"/>
          <w:lang w:val="en-AU" w:eastAsia="en-AU"/>
        </w:rPr>
        <w:t xml:space="preserve">Join a </w:t>
      </w:r>
      <w:r w:rsidR="001147B9" w:rsidRPr="001E20CC">
        <w:rPr>
          <w:rFonts w:cs="Arial"/>
          <w:noProof/>
          <w:color w:val="17365D" w:themeColor="text2" w:themeShade="BF"/>
          <w:sz w:val="28"/>
          <w:szCs w:val="28"/>
          <w:lang w:val="en-AU" w:eastAsia="en-AU"/>
        </w:rPr>
        <w:t xml:space="preserve">focus </w:t>
      </w:r>
      <w:r w:rsidRPr="001E20CC">
        <w:rPr>
          <w:rFonts w:cs="Arial"/>
          <w:noProof/>
          <w:color w:val="17365D" w:themeColor="text2" w:themeShade="BF"/>
          <w:sz w:val="28"/>
          <w:szCs w:val="28"/>
          <w:lang w:val="en-AU" w:eastAsia="en-AU"/>
        </w:rPr>
        <w:t>group as under:</w:t>
      </w:r>
    </w:p>
    <w:p w:rsidR="00521CCF" w:rsidRPr="001E20CC" w:rsidRDefault="00521CCF" w:rsidP="00521CCF">
      <w:pPr>
        <w:ind w:left="1440"/>
        <w:rPr>
          <w:rFonts w:cs="Arial"/>
          <w:b/>
          <w:noProof/>
          <w:color w:val="17365D" w:themeColor="text2" w:themeShade="BF"/>
          <w:sz w:val="28"/>
          <w:szCs w:val="28"/>
          <w:lang w:val="en-AU" w:eastAsia="en-AU"/>
        </w:rPr>
      </w:pPr>
      <w:r w:rsidRPr="001E20CC">
        <w:rPr>
          <w:rFonts w:cs="Arial"/>
          <w:b/>
          <w:noProof/>
          <w:color w:val="17365D" w:themeColor="text2" w:themeShade="BF"/>
          <w:sz w:val="28"/>
          <w:szCs w:val="28"/>
          <w:lang w:val="en-AU" w:eastAsia="en-AU"/>
        </w:rPr>
        <w:t>Early Years P-3</w:t>
      </w:r>
    </w:p>
    <w:p w:rsidR="00521CCF" w:rsidRPr="001E20CC" w:rsidRDefault="00521CCF" w:rsidP="00521CCF">
      <w:pPr>
        <w:ind w:left="1440"/>
        <w:rPr>
          <w:rFonts w:cs="Arial"/>
          <w:b/>
          <w:noProof/>
          <w:color w:val="17365D" w:themeColor="text2" w:themeShade="BF"/>
          <w:sz w:val="28"/>
          <w:szCs w:val="28"/>
          <w:lang w:val="en-AU" w:eastAsia="en-AU"/>
        </w:rPr>
      </w:pPr>
      <w:r w:rsidRPr="001E20CC">
        <w:rPr>
          <w:rFonts w:cs="Arial"/>
          <w:b/>
          <w:noProof/>
          <w:color w:val="17365D" w:themeColor="text2" w:themeShade="BF"/>
          <w:sz w:val="28"/>
          <w:szCs w:val="28"/>
          <w:lang w:val="en-AU" w:eastAsia="en-AU"/>
        </w:rPr>
        <w:t>Middle Primary 4-5</w:t>
      </w:r>
    </w:p>
    <w:p w:rsidR="00521CCF" w:rsidRPr="001E20CC" w:rsidRDefault="00521CCF" w:rsidP="00521CCF">
      <w:pPr>
        <w:ind w:left="1440"/>
        <w:rPr>
          <w:rFonts w:cs="Arial"/>
          <w:b/>
          <w:noProof/>
          <w:color w:val="17365D" w:themeColor="text2" w:themeShade="BF"/>
          <w:sz w:val="28"/>
          <w:szCs w:val="28"/>
          <w:lang w:val="en-AU" w:eastAsia="en-AU"/>
        </w:rPr>
      </w:pPr>
      <w:r w:rsidRPr="001E20CC">
        <w:rPr>
          <w:rFonts w:cs="Arial"/>
          <w:b/>
          <w:noProof/>
          <w:color w:val="17365D" w:themeColor="text2" w:themeShade="BF"/>
          <w:sz w:val="28"/>
          <w:szCs w:val="28"/>
          <w:lang w:val="en-AU" w:eastAsia="en-AU"/>
        </w:rPr>
        <w:t>Upper Primary 6-7</w:t>
      </w:r>
    </w:p>
    <w:p w:rsidR="00521CCF" w:rsidRPr="001147B9" w:rsidRDefault="00042D1C" w:rsidP="00D83FF1">
      <w:pPr>
        <w:numPr>
          <w:ilvl w:val="0"/>
          <w:numId w:val="29"/>
        </w:numPr>
        <w:rPr>
          <w:color w:val="17365D" w:themeColor="text2" w:themeShade="BF"/>
          <w:sz w:val="32"/>
          <w:szCs w:val="32"/>
        </w:rPr>
      </w:pPr>
      <w:r w:rsidRPr="00042D1C">
        <w:rPr>
          <w:color w:val="17365D" w:themeColor="text2" w:themeShade="BF"/>
          <w:sz w:val="32"/>
          <w:szCs w:val="32"/>
        </w:rPr>
        <w:t xml:space="preserve">Select </w:t>
      </w:r>
      <w:r>
        <w:rPr>
          <w:color w:val="17365D" w:themeColor="text2" w:themeShade="BF"/>
          <w:sz w:val="32"/>
          <w:szCs w:val="32"/>
        </w:rPr>
        <w:t xml:space="preserve">a prayer or devotion from </w:t>
      </w:r>
      <w:r w:rsidR="001147B9" w:rsidRPr="001147B9">
        <w:rPr>
          <w:b/>
          <w:color w:val="17365D" w:themeColor="text2" w:themeShade="BF"/>
        </w:rPr>
        <w:t>APPENDIX TWO</w:t>
      </w:r>
      <w:r w:rsidR="001147B9" w:rsidRPr="001147B9">
        <w:rPr>
          <w:b/>
          <w:color w:val="17365D" w:themeColor="text2" w:themeShade="BF"/>
        </w:rPr>
        <w:tab/>
        <w:t>Fact File of Traditional Christian Prayers and Devotions</w:t>
      </w:r>
    </w:p>
    <w:p w:rsidR="001147B9" w:rsidRPr="001147B9" w:rsidRDefault="001147B9" w:rsidP="00D83FF1">
      <w:pPr>
        <w:numPr>
          <w:ilvl w:val="0"/>
          <w:numId w:val="29"/>
        </w:numPr>
        <w:rPr>
          <w:color w:val="17365D" w:themeColor="text2" w:themeShade="BF"/>
          <w:sz w:val="32"/>
          <w:szCs w:val="32"/>
        </w:rPr>
      </w:pPr>
      <w:r>
        <w:rPr>
          <w:color w:val="17365D" w:themeColor="text2" w:themeShade="BF"/>
          <w:sz w:val="32"/>
          <w:szCs w:val="32"/>
        </w:rPr>
        <w:t xml:space="preserve">Use the charts </w:t>
      </w:r>
      <w:r w:rsidRPr="001147B9">
        <w:rPr>
          <w:b/>
          <w:color w:val="17365D" w:themeColor="text2" w:themeShade="BF"/>
        </w:rPr>
        <w:t>Applying the Four Resources Model</w:t>
      </w:r>
      <w:r w:rsidRPr="001147B9">
        <w:rPr>
          <w:b/>
          <w:i/>
          <w:iCs/>
          <w:color w:val="17365D" w:themeColor="text2" w:themeShade="BF"/>
        </w:rPr>
        <w:t xml:space="preserve"> </w:t>
      </w:r>
      <w:r w:rsidRPr="001147B9">
        <w:rPr>
          <w:b/>
          <w:color w:val="17365D" w:themeColor="text2" w:themeShade="BF"/>
        </w:rPr>
        <w:t>to Teaching Christian Prayer</w:t>
      </w:r>
      <w:r>
        <w:rPr>
          <w:b/>
          <w:color w:val="17365D" w:themeColor="text2" w:themeShade="BF"/>
        </w:rPr>
        <w:t xml:space="preserve"> </w:t>
      </w:r>
      <w:r>
        <w:rPr>
          <w:color w:val="17365D" w:themeColor="text2" w:themeShade="BF"/>
        </w:rPr>
        <w:t xml:space="preserve">for each individual in the group to write </w:t>
      </w:r>
      <w:r w:rsidRPr="001147B9">
        <w:rPr>
          <w:color w:val="17365D" w:themeColor="text2" w:themeShade="BF"/>
        </w:rPr>
        <w:t xml:space="preserve"> as many effective strategies as</w:t>
      </w:r>
      <w:r>
        <w:rPr>
          <w:color w:val="17365D" w:themeColor="text2" w:themeShade="BF"/>
        </w:rPr>
        <w:t xml:space="preserve"> he/she can </w:t>
      </w:r>
      <w:r w:rsidRPr="001147B9">
        <w:rPr>
          <w:color w:val="17365D" w:themeColor="text2" w:themeShade="BF"/>
        </w:rPr>
        <w:t xml:space="preserve"> you can for teaching your selected prayer or devotion to students </w:t>
      </w:r>
      <w:r>
        <w:rPr>
          <w:color w:val="17365D" w:themeColor="text2" w:themeShade="BF"/>
        </w:rPr>
        <w:t>in the schooling years covered by your focus group</w:t>
      </w:r>
    </w:p>
    <w:p w:rsidR="001147B9" w:rsidRPr="001147B9" w:rsidRDefault="001147B9" w:rsidP="00D83FF1">
      <w:pPr>
        <w:numPr>
          <w:ilvl w:val="0"/>
          <w:numId w:val="29"/>
        </w:numPr>
        <w:rPr>
          <w:color w:val="17365D" w:themeColor="text2" w:themeShade="BF"/>
          <w:sz w:val="32"/>
          <w:szCs w:val="32"/>
        </w:rPr>
      </w:pPr>
      <w:r>
        <w:rPr>
          <w:color w:val="17365D" w:themeColor="text2" w:themeShade="BF"/>
        </w:rPr>
        <w:t>Share your strategies with others in your</w:t>
      </w:r>
      <w:r w:rsidR="001E20CC">
        <w:rPr>
          <w:color w:val="17365D" w:themeColor="text2" w:themeShade="BF"/>
        </w:rPr>
        <w:t xml:space="preserve"> focus </w:t>
      </w:r>
      <w:r>
        <w:rPr>
          <w:color w:val="17365D" w:themeColor="text2" w:themeShade="BF"/>
        </w:rPr>
        <w:t xml:space="preserve"> group</w:t>
      </w:r>
    </w:p>
    <w:p w:rsidR="001147B9" w:rsidRPr="001E20CC" w:rsidRDefault="001147B9" w:rsidP="00D83FF1">
      <w:pPr>
        <w:numPr>
          <w:ilvl w:val="0"/>
          <w:numId w:val="29"/>
        </w:numPr>
        <w:rPr>
          <w:color w:val="17365D" w:themeColor="text2" w:themeShade="BF"/>
          <w:sz w:val="32"/>
          <w:szCs w:val="32"/>
        </w:rPr>
      </w:pPr>
      <w:r>
        <w:rPr>
          <w:color w:val="17365D" w:themeColor="text2" w:themeShade="BF"/>
        </w:rPr>
        <w:t>Be prepared to share your strategies with your colleagues from other</w:t>
      </w:r>
      <w:r w:rsidR="001E20CC">
        <w:rPr>
          <w:color w:val="17365D" w:themeColor="text2" w:themeShade="BF"/>
        </w:rPr>
        <w:t xml:space="preserve"> focus </w:t>
      </w:r>
      <w:r>
        <w:rPr>
          <w:color w:val="17365D" w:themeColor="text2" w:themeShade="BF"/>
        </w:rPr>
        <w:t xml:space="preserve"> groups   </w:t>
      </w:r>
      <w:r w:rsidRPr="001147B9">
        <w:rPr>
          <w:color w:val="17365D" w:themeColor="text2" w:themeShade="BF"/>
        </w:rPr>
        <w:t xml:space="preserve"> </w:t>
      </w: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Default="001E20CC" w:rsidP="001E20CC">
      <w:pPr>
        <w:ind w:left="927"/>
        <w:rPr>
          <w:color w:val="17365D" w:themeColor="text2" w:themeShade="BF"/>
        </w:rPr>
      </w:pPr>
    </w:p>
    <w:p w:rsidR="001E20CC" w:rsidRPr="001147B9" w:rsidRDefault="001E20CC" w:rsidP="001E20CC">
      <w:pPr>
        <w:ind w:left="927"/>
        <w:rPr>
          <w:color w:val="17365D" w:themeColor="text2" w:themeShade="BF"/>
          <w:sz w:val="32"/>
          <w:szCs w:val="32"/>
        </w:rPr>
      </w:pPr>
    </w:p>
    <w:p w:rsidR="00FF12ED" w:rsidRPr="001E20CC" w:rsidRDefault="00FF12ED" w:rsidP="00FF12ED">
      <w:pPr>
        <w:jc w:val="center"/>
        <w:rPr>
          <w:rFonts w:cs="Arial"/>
          <w:color w:val="943634" w:themeColor="accent2" w:themeShade="BF"/>
        </w:rPr>
      </w:pPr>
      <w:r w:rsidRPr="001E20CC">
        <w:rPr>
          <w:b/>
          <w:color w:val="943634" w:themeColor="accent2" w:themeShade="BF"/>
          <w:sz w:val="40"/>
          <w:szCs w:val="40"/>
        </w:rPr>
        <w:lastRenderedPageBreak/>
        <w:t>PART T</w:t>
      </w:r>
      <w:r>
        <w:rPr>
          <w:b/>
          <w:color w:val="943634" w:themeColor="accent2" w:themeShade="BF"/>
          <w:sz w:val="40"/>
          <w:szCs w:val="40"/>
        </w:rPr>
        <w:t>HREE</w:t>
      </w:r>
    </w:p>
    <w:p w:rsidR="00BE35C9" w:rsidRDefault="00BE35C9" w:rsidP="00BE35C9">
      <w:pPr>
        <w:rPr>
          <w:b/>
          <w:color w:val="943634" w:themeColor="accent2" w:themeShade="BF"/>
          <w:sz w:val="28"/>
          <w:szCs w:val="28"/>
        </w:rPr>
      </w:pPr>
      <w:r w:rsidRPr="00BE35C9">
        <w:rPr>
          <w:b/>
          <w:noProof/>
          <w:color w:val="943634" w:themeColor="accent2" w:themeShade="BF"/>
          <w:sz w:val="28"/>
          <w:szCs w:val="28"/>
          <w:lang w:val="en-AU" w:eastAsia="en-AU"/>
        </w:rPr>
        <w:drawing>
          <wp:inline distT="0" distB="0" distL="0" distR="0">
            <wp:extent cx="5751347" cy="4838700"/>
            <wp:effectExtent l="95250" t="95250" r="97003" b="95250"/>
            <wp:docPr id="2" name="Picture 44" descr="C:\Users\gbarry\AppData\Local\Microsoft\Windows\Temporary Internet Files\Content.Outlook\J75AY7TO\P805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barry\AppData\Local\Microsoft\Windows\Temporary Internet Files\Content.Outlook\J75AY7TO\P8050183.JPG"/>
                    <pic:cNvPicPr>
                      <a:picLocks noChangeAspect="1" noChangeArrowheads="1"/>
                    </pic:cNvPicPr>
                  </pic:nvPicPr>
                  <pic:blipFill>
                    <a:blip r:embed="rId49" cstate="print"/>
                    <a:srcRect/>
                    <a:stretch>
                      <a:fillRect/>
                    </a:stretch>
                  </pic:blipFill>
                  <pic:spPr bwMode="auto">
                    <a:xfrm>
                      <a:off x="0" y="0"/>
                      <a:ext cx="5760085" cy="48460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E35C9" w:rsidRDefault="00BE35C9" w:rsidP="00BE35C9">
      <w:pPr>
        <w:rPr>
          <w:b/>
          <w:color w:val="943634" w:themeColor="accent2" w:themeShade="BF"/>
          <w:sz w:val="28"/>
          <w:szCs w:val="28"/>
        </w:rPr>
      </w:pPr>
    </w:p>
    <w:p w:rsidR="00BE35C9" w:rsidRDefault="00BE35C9" w:rsidP="00BE35C9">
      <w:pPr>
        <w:ind w:left="720" w:firstLine="720"/>
        <w:jc w:val="center"/>
        <w:rPr>
          <w:b/>
          <w:color w:val="943634" w:themeColor="accent2" w:themeShade="BF"/>
          <w:sz w:val="28"/>
          <w:szCs w:val="28"/>
        </w:rPr>
      </w:pPr>
    </w:p>
    <w:p w:rsidR="00BE35C9" w:rsidRDefault="00BE35C9" w:rsidP="00BE35C9">
      <w:pPr>
        <w:ind w:left="720"/>
        <w:jc w:val="center"/>
        <w:rPr>
          <w:b/>
          <w:color w:val="943634" w:themeColor="accent2" w:themeShade="BF"/>
          <w:sz w:val="28"/>
          <w:szCs w:val="28"/>
        </w:rPr>
      </w:pPr>
      <w:r w:rsidRPr="001E20CC">
        <w:rPr>
          <w:b/>
          <w:color w:val="943634" w:themeColor="accent2" w:themeShade="BF"/>
          <w:sz w:val="28"/>
          <w:szCs w:val="28"/>
        </w:rPr>
        <w:t xml:space="preserve">ASSISTING STUDENTS TO </w:t>
      </w:r>
      <w:r>
        <w:rPr>
          <w:b/>
          <w:color w:val="943634" w:themeColor="accent2" w:themeShade="BF"/>
          <w:sz w:val="28"/>
          <w:szCs w:val="28"/>
        </w:rPr>
        <w:t>DEVELOP AND USE</w:t>
      </w:r>
      <w:r w:rsidRPr="001E20CC">
        <w:rPr>
          <w:b/>
          <w:color w:val="943634" w:themeColor="accent2" w:themeShade="BF"/>
          <w:sz w:val="28"/>
          <w:szCs w:val="28"/>
        </w:rPr>
        <w:t xml:space="preserve"> CHRIS</w:t>
      </w:r>
      <w:r>
        <w:rPr>
          <w:b/>
          <w:color w:val="943634" w:themeColor="accent2" w:themeShade="BF"/>
          <w:sz w:val="28"/>
          <w:szCs w:val="28"/>
        </w:rPr>
        <w:t>TIAN PRAYER FORMS FOR CLASSROOM AND SCHOOL USE</w:t>
      </w:r>
    </w:p>
    <w:p w:rsidR="00BE35C9" w:rsidRDefault="00BE35C9">
      <w:pPr>
        <w:spacing w:after="0"/>
        <w:rPr>
          <w:b/>
          <w:color w:val="943634" w:themeColor="accent2" w:themeShade="BF"/>
          <w:sz w:val="28"/>
          <w:szCs w:val="28"/>
        </w:rPr>
      </w:pPr>
      <w:r>
        <w:rPr>
          <w:b/>
          <w:color w:val="943634" w:themeColor="accent2" w:themeShade="BF"/>
          <w:sz w:val="28"/>
          <w:szCs w:val="28"/>
        </w:rPr>
        <w:br w:type="page"/>
      </w:r>
    </w:p>
    <w:p w:rsidR="00FB423C" w:rsidRPr="009B5C15" w:rsidRDefault="00FB423C" w:rsidP="00FB423C">
      <w:pPr>
        <w:pStyle w:val="NormalWeb"/>
        <w:jc w:val="center"/>
        <w:rPr>
          <w:rFonts w:ascii="Cambria" w:hAnsi="Cambria" w:cs="Tahoma"/>
        </w:rPr>
      </w:pPr>
      <w:r w:rsidRPr="009B5C15">
        <w:rPr>
          <w:rFonts w:ascii="Cambria" w:hAnsi="Cambria"/>
          <w:sz w:val="28"/>
          <w:szCs w:val="28"/>
        </w:rPr>
        <w:lastRenderedPageBreak/>
        <w:t>Daily Prayer of the Church</w:t>
      </w:r>
      <w:r>
        <w:rPr>
          <w:rFonts w:ascii="Cambria" w:hAnsi="Cambria" w:cs="Tahoma"/>
          <w:noProof/>
        </w:rPr>
        <w:drawing>
          <wp:inline distT="0" distB="0" distL="0" distR="0">
            <wp:extent cx="5753100" cy="823722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a:stretch>
                      <a:fillRect/>
                    </a:stretch>
                  </pic:blipFill>
                  <pic:spPr bwMode="auto">
                    <a:xfrm>
                      <a:off x="0" y="0"/>
                      <a:ext cx="5753100" cy="8237220"/>
                    </a:xfrm>
                    <a:prstGeom prst="rect">
                      <a:avLst/>
                    </a:prstGeom>
                    <a:noFill/>
                    <a:ln w="9525">
                      <a:noFill/>
                      <a:miter lim="800000"/>
                      <a:headEnd/>
                      <a:tailEnd/>
                    </a:ln>
                  </pic:spPr>
                </pic:pic>
              </a:graphicData>
            </a:graphic>
          </wp:inline>
        </w:drawing>
      </w:r>
    </w:p>
    <w:p w:rsidR="00AD58B9" w:rsidRPr="009B5C15" w:rsidRDefault="00D83FF1" w:rsidP="00AD58B9">
      <w:pPr>
        <w:rPr>
          <w:rFonts w:cs="Tahoma"/>
        </w:rPr>
      </w:pPr>
      <w:r>
        <w:rPr>
          <w:rFonts w:cs="Tahoma"/>
          <w:noProof/>
          <w:lang w:val="en-AU" w:eastAsia="en-AU"/>
        </w:rPr>
        <w:lastRenderedPageBreak/>
        <w:drawing>
          <wp:inline distT="0" distB="0" distL="0" distR="0">
            <wp:extent cx="5753100" cy="823722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5753100" cy="8237220"/>
                    </a:xfrm>
                    <a:prstGeom prst="rect">
                      <a:avLst/>
                    </a:prstGeom>
                    <a:noFill/>
                    <a:ln w="9525">
                      <a:noFill/>
                      <a:miter lim="800000"/>
                      <a:headEnd/>
                      <a:tailEnd/>
                    </a:ln>
                  </pic:spPr>
                </pic:pic>
              </a:graphicData>
            </a:graphic>
          </wp:inline>
        </w:drawing>
      </w:r>
    </w:p>
    <w:p w:rsidR="00A637D8" w:rsidRDefault="00A637D8" w:rsidP="00C91528">
      <w:pPr>
        <w:jc w:val="center"/>
        <w:rPr>
          <w:rFonts w:cs="Tahoma"/>
          <w:b/>
          <w:sz w:val="40"/>
          <w:szCs w:val="40"/>
        </w:rPr>
      </w:pPr>
    </w:p>
    <w:p w:rsidR="00C91528" w:rsidRPr="00F2162F" w:rsidRDefault="00C91528" w:rsidP="00C91528">
      <w:pPr>
        <w:jc w:val="center"/>
        <w:rPr>
          <w:rFonts w:cs="Tahoma"/>
          <w:b/>
          <w:bCs/>
          <w:color w:val="548DD4" w:themeColor="text2" w:themeTint="99"/>
          <w:sz w:val="28"/>
          <w:szCs w:val="28"/>
        </w:rPr>
      </w:pPr>
      <w:r w:rsidRPr="00F2162F">
        <w:rPr>
          <w:rFonts w:cs="Tahoma"/>
          <w:b/>
          <w:color w:val="548DD4" w:themeColor="text2" w:themeTint="99"/>
          <w:sz w:val="28"/>
          <w:szCs w:val="28"/>
        </w:rPr>
        <w:t>Antiphonal Prayers</w:t>
      </w:r>
    </w:p>
    <w:p w:rsidR="00C91528" w:rsidRPr="00A637D8" w:rsidRDefault="00C91528" w:rsidP="00C91528">
      <w:pPr>
        <w:rPr>
          <w:rFonts w:cs="Tahoma"/>
          <w:sz w:val="20"/>
          <w:szCs w:val="20"/>
        </w:rPr>
      </w:pPr>
      <w:r w:rsidRPr="00A637D8">
        <w:rPr>
          <w:rFonts w:cs="Tahoma"/>
          <w:b/>
          <w:bCs/>
          <w:sz w:val="20"/>
          <w:szCs w:val="20"/>
        </w:rPr>
        <w:t>Antiphonal Prayers</w:t>
      </w:r>
      <w:r w:rsidRPr="00A637D8">
        <w:rPr>
          <w:rFonts w:cs="Tahoma"/>
          <w:sz w:val="20"/>
          <w:szCs w:val="20"/>
        </w:rPr>
        <w:t xml:space="preserve"> are responses either spoken or sung or chanted. They are commonly found in the liturgy e.g. the response to the Penitential </w:t>
      </w:r>
      <w:proofErr w:type="gramStart"/>
      <w:r w:rsidRPr="00A637D8">
        <w:rPr>
          <w:rFonts w:cs="Tahoma"/>
          <w:sz w:val="20"/>
          <w:szCs w:val="20"/>
        </w:rPr>
        <w:t>Rite(</w:t>
      </w:r>
      <w:proofErr w:type="gramEnd"/>
      <w:r w:rsidRPr="00A637D8">
        <w:rPr>
          <w:rFonts w:cs="Tahoma"/>
          <w:sz w:val="20"/>
          <w:szCs w:val="20"/>
        </w:rPr>
        <w:t xml:space="preserve"> </w:t>
      </w:r>
      <w:r w:rsidRPr="00A637D8">
        <w:rPr>
          <w:rFonts w:cs="Tahoma"/>
          <w:i/>
          <w:iCs/>
          <w:sz w:val="20"/>
          <w:szCs w:val="20"/>
        </w:rPr>
        <w:t>Lord have mercy, Christ have mercy</w:t>
      </w:r>
      <w:r w:rsidRPr="00A637D8">
        <w:rPr>
          <w:rFonts w:cs="Tahoma"/>
          <w:sz w:val="20"/>
          <w:szCs w:val="20"/>
        </w:rPr>
        <w:t xml:space="preserve">) , the Responsorial Psalm (  </w:t>
      </w:r>
      <w:r w:rsidRPr="00A637D8">
        <w:rPr>
          <w:rFonts w:cs="Tahoma"/>
          <w:i/>
          <w:iCs/>
          <w:sz w:val="20"/>
          <w:szCs w:val="20"/>
        </w:rPr>
        <w:t>Be with me Lord when I am in trouble</w:t>
      </w:r>
      <w:r w:rsidRPr="00A637D8">
        <w:rPr>
          <w:rFonts w:cs="Tahoma"/>
          <w:sz w:val="20"/>
          <w:szCs w:val="20"/>
        </w:rPr>
        <w:t xml:space="preserve">)and the Prayers of General Intercession ( </w:t>
      </w:r>
      <w:r w:rsidRPr="00A637D8">
        <w:rPr>
          <w:rFonts w:cs="Tahoma"/>
          <w:i/>
          <w:iCs/>
          <w:sz w:val="20"/>
          <w:szCs w:val="20"/>
        </w:rPr>
        <w:t>Lord hear our prayer</w:t>
      </w:r>
      <w:r w:rsidRPr="00A637D8">
        <w:rPr>
          <w:rFonts w:cs="Tahoma"/>
          <w:sz w:val="20"/>
          <w:szCs w:val="20"/>
        </w:rPr>
        <w:t>). Another place where we encounter antiphonal prayer or responses is in the Church’s traditional prayer of the Litany (</w:t>
      </w:r>
      <w:r w:rsidRPr="00A637D8">
        <w:rPr>
          <w:rFonts w:cs="Tahoma"/>
          <w:i/>
          <w:iCs/>
          <w:sz w:val="20"/>
          <w:szCs w:val="20"/>
        </w:rPr>
        <w:t>pray for us</w:t>
      </w:r>
      <w:r w:rsidRPr="00A637D8">
        <w:rPr>
          <w:rFonts w:cs="Tahoma"/>
          <w:sz w:val="20"/>
          <w:szCs w:val="20"/>
        </w:rPr>
        <w:t>).</w:t>
      </w:r>
    </w:p>
    <w:p w:rsidR="00C91528" w:rsidRPr="00A637D8" w:rsidRDefault="00C91528" w:rsidP="00C91528">
      <w:pPr>
        <w:rPr>
          <w:rFonts w:cs="Tahoma"/>
          <w:sz w:val="20"/>
          <w:szCs w:val="20"/>
        </w:rPr>
      </w:pPr>
      <w:r w:rsidRPr="00A637D8">
        <w:rPr>
          <w:rFonts w:cs="Tahoma"/>
          <w:sz w:val="20"/>
          <w:szCs w:val="20"/>
        </w:rPr>
        <w:t>Antiphonal Prayers can be used when praying with Scripture to facilitate the breaking open of the Word and lead to more active participation of all involved. This type of Scripture prayer works particularly well with students in class prayer, whole school prayer rituals and in liturgical celebrations. This participatory text will hopefully engage young people more intimately with the text.</w:t>
      </w:r>
    </w:p>
    <w:p w:rsidR="00C91528" w:rsidRPr="00F2162F" w:rsidRDefault="00C91528" w:rsidP="00C91528">
      <w:pPr>
        <w:ind w:left="410"/>
        <w:jc w:val="center"/>
        <w:rPr>
          <w:rFonts w:cs="Tahoma"/>
          <w:color w:val="548DD4" w:themeColor="text2" w:themeTint="99"/>
          <w:sz w:val="20"/>
          <w:szCs w:val="20"/>
        </w:rPr>
      </w:pPr>
      <w:r w:rsidRPr="00F2162F">
        <w:rPr>
          <w:rFonts w:cs="Tahoma"/>
          <w:b/>
          <w:bCs/>
          <w:color w:val="548DD4" w:themeColor="text2" w:themeTint="99"/>
          <w:sz w:val="20"/>
          <w:szCs w:val="20"/>
        </w:rPr>
        <w:t>Key Dimensions to Antiphonal Prayer are</w:t>
      </w:r>
      <w:r w:rsidRPr="00F2162F">
        <w:rPr>
          <w:rFonts w:cs="Tahoma"/>
          <w:color w:val="548DD4" w:themeColor="text2" w:themeTint="99"/>
          <w:sz w:val="20"/>
          <w:szCs w:val="20"/>
        </w:rPr>
        <w:t>:</w:t>
      </w:r>
    </w:p>
    <w:p w:rsidR="00C91528" w:rsidRPr="00A637D8" w:rsidRDefault="00C91528" w:rsidP="00D83FF1">
      <w:pPr>
        <w:numPr>
          <w:ilvl w:val="0"/>
          <w:numId w:val="31"/>
        </w:numPr>
        <w:rPr>
          <w:rFonts w:cs="Tahoma"/>
          <w:sz w:val="20"/>
          <w:szCs w:val="20"/>
        </w:rPr>
      </w:pPr>
      <w:r w:rsidRPr="00A637D8">
        <w:rPr>
          <w:rFonts w:cs="Tahoma"/>
          <w:sz w:val="20"/>
          <w:szCs w:val="20"/>
        </w:rPr>
        <w:t>It is a communal prayer</w:t>
      </w:r>
    </w:p>
    <w:p w:rsidR="00C91528" w:rsidRPr="00A637D8" w:rsidRDefault="00C91528" w:rsidP="00D83FF1">
      <w:pPr>
        <w:numPr>
          <w:ilvl w:val="0"/>
          <w:numId w:val="31"/>
        </w:numPr>
        <w:rPr>
          <w:rFonts w:cs="Tahoma"/>
          <w:sz w:val="20"/>
          <w:szCs w:val="20"/>
        </w:rPr>
      </w:pPr>
      <w:r w:rsidRPr="00A637D8">
        <w:rPr>
          <w:rFonts w:cs="Tahoma"/>
          <w:sz w:val="20"/>
          <w:szCs w:val="20"/>
        </w:rPr>
        <w:t>It calls for a deeper involvement in the prayer and invites more active participation from the pray-</w:t>
      </w:r>
      <w:proofErr w:type="spellStart"/>
      <w:r w:rsidRPr="00A637D8">
        <w:rPr>
          <w:rFonts w:cs="Tahoma"/>
          <w:sz w:val="20"/>
          <w:szCs w:val="20"/>
        </w:rPr>
        <w:t>ers</w:t>
      </w:r>
      <w:proofErr w:type="spellEnd"/>
      <w:r w:rsidRPr="00A637D8">
        <w:rPr>
          <w:rFonts w:cs="Tahoma"/>
          <w:sz w:val="20"/>
          <w:szCs w:val="20"/>
        </w:rPr>
        <w:t>.</w:t>
      </w:r>
    </w:p>
    <w:p w:rsidR="00C91528" w:rsidRPr="00A637D8" w:rsidRDefault="00C91528" w:rsidP="00D83FF1">
      <w:pPr>
        <w:numPr>
          <w:ilvl w:val="0"/>
          <w:numId w:val="31"/>
        </w:numPr>
        <w:rPr>
          <w:rFonts w:cs="Tahoma"/>
          <w:sz w:val="20"/>
          <w:szCs w:val="20"/>
        </w:rPr>
      </w:pPr>
      <w:r w:rsidRPr="00A637D8">
        <w:rPr>
          <w:rFonts w:cs="Tahoma"/>
          <w:sz w:val="20"/>
          <w:szCs w:val="20"/>
        </w:rPr>
        <w:t>It keeps the group focused and leads to a highlighting of a specific message.</w:t>
      </w:r>
    </w:p>
    <w:p w:rsidR="00C91528" w:rsidRPr="00A637D8" w:rsidRDefault="00C91528" w:rsidP="00D83FF1">
      <w:pPr>
        <w:numPr>
          <w:ilvl w:val="0"/>
          <w:numId w:val="31"/>
        </w:numPr>
        <w:rPr>
          <w:rFonts w:cs="Tahoma"/>
          <w:sz w:val="20"/>
          <w:szCs w:val="20"/>
        </w:rPr>
      </w:pPr>
      <w:r w:rsidRPr="00A637D8">
        <w:rPr>
          <w:rFonts w:cs="Tahoma"/>
          <w:sz w:val="20"/>
          <w:szCs w:val="20"/>
        </w:rPr>
        <w:t>It gives more variety in our responses</w:t>
      </w:r>
    </w:p>
    <w:p w:rsidR="00C91528" w:rsidRPr="00A637D8" w:rsidRDefault="00C91528" w:rsidP="00C91528">
      <w:pPr>
        <w:rPr>
          <w:rFonts w:cs="Tahoma"/>
          <w:sz w:val="20"/>
          <w:szCs w:val="20"/>
        </w:rPr>
      </w:pPr>
    </w:p>
    <w:p w:rsidR="00C91528" w:rsidRPr="00A637D8" w:rsidRDefault="00C91528" w:rsidP="00D83FF1">
      <w:pPr>
        <w:numPr>
          <w:ilvl w:val="0"/>
          <w:numId w:val="30"/>
        </w:numPr>
        <w:rPr>
          <w:rFonts w:cs="Tahoma"/>
          <w:sz w:val="20"/>
          <w:szCs w:val="20"/>
        </w:rPr>
      </w:pPr>
      <w:r w:rsidRPr="00A637D8">
        <w:rPr>
          <w:rFonts w:cs="Tahoma"/>
          <w:sz w:val="20"/>
          <w:szCs w:val="20"/>
        </w:rPr>
        <w:t xml:space="preserve">Antiphons can also be used in life </w:t>
      </w:r>
      <w:proofErr w:type="spellStart"/>
      <w:r w:rsidRPr="00A637D8">
        <w:rPr>
          <w:rFonts w:cs="Tahoma"/>
          <w:sz w:val="20"/>
          <w:szCs w:val="20"/>
        </w:rPr>
        <w:t>centred</w:t>
      </w:r>
      <w:proofErr w:type="spellEnd"/>
      <w:r w:rsidRPr="00A637D8">
        <w:rPr>
          <w:rFonts w:cs="Tahoma"/>
          <w:sz w:val="20"/>
          <w:szCs w:val="20"/>
        </w:rPr>
        <w:t xml:space="preserve"> prayers arising from the needs of people e.g.</w:t>
      </w:r>
    </w:p>
    <w:p w:rsidR="00C91528" w:rsidRPr="00A637D8" w:rsidRDefault="00C91528" w:rsidP="00A637D8">
      <w:pPr>
        <w:ind w:left="770" w:firstLine="670"/>
        <w:rPr>
          <w:rFonts w:cs="Tahoma"/>
          <w:sz w:val="20"/>
          <w:szCs w:val="20"/>
        </w:rPr>
      </w:pPr>
      <w:r w:rsidRPr="00A637D8">
        <w:rPr>
          <w:rFonts w:cs="Tahoma"/>
          <w:sz w:val="20"/>
          <w:szCs w:val="20"/>
        </w:rPr>
        <w:t xml:space="preserve">Prayers for rain – </w:t>
      </w:r>
      <w:r w:rsidRPr="00A637D8">
        <w:rPr>
          <w:rFonts w:cs="Tahoma"/>
          <w:b/>
          <w:bCs/>
          <w:sz w:val="20"/>
          <w:szCs w:val="20"/>
        </w:rPr>
        <w:t>Response:</w:t>
      </w:r>
    </w:p>
    <w:p w:rsidR="00C91528" w:rsidRPr="00A637D8" w:rsidRDefault="00C91528" w:rsidP="00A637D8">
      <w:pPr>
        <w:ind w:left="770" w:firstLine="670"/>
        <w:rPr>
          <w:rFonts w:cs="Tahoma"/>
          <w:sz w:val="20"/>
          <w:szCs w:val="20"/>
        </w:rPr>
      </w:pPr>
      <w:r w:rsidRPr="00A637D8">
        <w:rPr>
          <w:rFonts w:cs="Tahoma"/>
          <w:sz w:val="20"/>
          <w:szCs w:val="20"/>
        </w:rPr>
        <w:t>Sorry prayers –</w:t>
      </w:r>
      <w:r w:rsidRPr="00A637D8">
        <w:rPr>
          <w:rFonts w:cs="Tahoma"/>
          <w:b/>
          <w:bCs/>
          <w:sz w:val="20"/>
          <w:szCs w:val="20"/>
        </w:rPr>
        <w:t xml:space="preserve"> Response:  </w:t>
      </w:r>
      <w:r w:rsidRPr="00A637D8">
        <w:rPr>
          <w:rFonts w:cs="Tahoma"/>
          <w:i/>
          <w:iCs/>
          <w:sz w:val="20"/>
          <w:szCs w:val="20"/>
        </w:rPr>
        <w:t>God we ask your forgiveness</w:t>
      </w:r>
      <w:r w:rsidRPr="00A637D8">
        <w:rPr>
          <w:rFonts w:cs="Tahoma"/>
          <w:sz w:val="20"/>
          <w:szCs w:val="20"/>
        </w:rPr>
        <w:t>.</w:t>
      </w:r>
    </w:p>
    <w:p w:rsidR="00C91528" w:rsidRPr="00A637D8" w:rsidRDefault="00C91528" w:rsidP="00A637D8">
      <w:pPr>
        <w:ind w:left="770" w:firstLine="670"/>
        <w:rPr>
          <w:rFonts w:cs="Tahoma"/>
          <w:sz w:val="20"/>
          <w:szCs w:val="20"/>
        </w:rPr>
      </w:pPr>
      <w:r w:rsidRPr="00A637D8">
        <w:rPr>
          <w:rFonts w:cs="Tahoma"/>
          <w:sz w:val="20"/>
          <w:szCs w:val="20"/>
        </w:rPr>
        <w:t>Good times –</w:t>
      </w:r>
      <w:r w:rsidRPr="00A637D8">
        <w:rPr>
          <w:rFonts w:cs="Tahoma"/>
          <w:b/>
          <w:bCs/>
          <w:sz w:val="20"/>
          <w:szCs w:val="20"/>
        </w:rPr>
        <w:t>Response:</w:t>
      </w:r>
      <w:r w:rsidRPr="00A637D8">
        <w:rPr>
          <w:rFonts w:cs="Tahoma"/>
          <w:sz w:val="20"/>
          <w:szCs w:val="20"/>
        </w:rPr>
        <w:t xml:space="preserve"> </w:t>
      </w:r>
      <w:r w:rsidRPr="00A637D8">
        <w:rPr>
          <w:rFonts w:cs="Tahoma"/>
          <w:i/>
          <w:iCs/>
          <w:sz w:val="20"/>
          <w:szCs w:val="20"/>
        </w:rPr>
        <w:t>Lord we thank you and praise you.</w:t>
      </w:r>
    </w:p>
    <w:p w:rsidR="00C91528" w:rsidRPr="009B5C15" w:rsidRDefault="00C91528" w:rsidP="00A637D8">
      <w:pPr>
        <w:ind w:left="1440"/>
        <w:rPr>
          <w:rFonts w:cs="Tahoma"/>
          <w:i/>
          <w:iCs/>
        </w:rPr>
      </w:pPr>
      <w:r w:rsidRPr="00A637D8">
        <w:rPr>
          <w:rFonts w:cs="Tahoma"/>
          <w:sz w:val="20"/>
          <w:szCs w:val="20"/>
        </w:rPr>
        <w:t xml:space="preserve">Times of unrest – </w:t>
      </w:r>
      <w:r w:rsidRPr="00A637D8">
        <w:rPr>
          <w:rFonts w:cs="Tahoma"/>
          <w:b/>
          <w:bCs/>
          <w:sz w:val="20"/>
          <w:szCs w:val="20"/>
        </w:rPr>
        <w:t>Response</w:t>
      </w:r>
      <w:r w:rsidRPr="00A637D8">
        <w:rPr>
          <w:rFonts w:cs="Tahoma"/>
          <w:i/>
          <w:iCs/>
          <w:sz w:val="20"/>
          <w:szCs w:val="20"/>
        </w:rPr>
        <w:t>: In unity, we pray for peace in our world.</w:t>
      </w:r>
      <w:r w:rsidRPr="009B5C15">
        <w:rPr>
          <w:rFonts w:cs="Tahoma"/>
        </w:rPr>
        <w:t xml:space="preserve"> </w:t>
      </w:r>
      <w:r w:rsidR="00D83FF1">
        <w:rPr>
          <w:rFonts w:cs="Tahoma"/>
          <w:noProof/>
          <w:lang w:val="en-AU" w:eastAsia="en-AU"/>
        </w:rPr>
        <w:drawing>
          <wp:anchor distT="38100" distB="38100" distL="114300" distR="114300" simplePos="0" relativeHeight="251657728" behindDoc="0" locked="0" layoutInCell="1" allowOverlap="1">
            <wp:simplePos x="0" y="0"/>
            <wp:positionH relativeFrom="column">
              <wp:posOffset>2303145</wp:posOffset>
            </wp:positionH>
            <wp:positionV relativeFrom="paragraph">
              <wp:posOffset>6553200</wp:posOffset>
            </wp:positionV>
            <wp:extent cx="2771775" cy="1648460"/>
            <wp:effectExtent l="19050" t="0" r="9525" b="0"/>
            <wp:wrapNone/>
            <wp:docPr id="30" name="Picture 30" descr="http://homelessons.wordpress.com/category/wordless-wednes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homelessons.wordpress.com/category/wordless-wednesday/">
                      <a:hlinkClick r:id="rId52"/>
                    </pic:cNvPr>
                    <pic:cNvPicPr>
                      <a:picLocks noChangeAspect="1" noChangeArrowheads="1"/>
                    </pic:cNvPicPr>
                  </pic:nvPicPr>
                  <pic:blipFill>
                    <a:blip r:embed="rId53" cstate="print"/>
                    <a:srcRect t="11151"/>
                    <a:stretch>
                      <a:fillRect/>
                    </a:stretch>
                  </pic:blipFill>
                  <pic:spPr bwMode="auto">
                    <a:xfrm>
                      <a:off x="0" y="0"/>
                      <a:ext cx="2771775" cy="1648460"/>
                    </a:xfrm>
                    <a:prstGeom prst="rect">
                      <a:avLst/>
                    </a:prstGeom>
                    <a:noFill/>
                    <a:ln w="57150" algn="in">
                      <a:miter lim="800000"/>
                      <a:headEnd/>
                      <a:tailEnd/>
                    </a:ln>
                  </pic:spPr>
                </pic:pic>
              </a:graphicData>
            </a:graphic>
          </wp:anchor>
        </w:drawing>
      </w:r>
      <w:r w:rsidR="00D83FF1">
        <w:rPr>
          <w:rFonts w:cs="Tahoma"/>
          <w:noProof/>
          <w:lang w:val="en-AU" w:eastAsia="en-AU"/>
        </w:rPr>
        <w:drawing>
          <wp:anchor distT="38100" distB="38100" distL="114300" distR="114300" simplePos="0" relativeHeight="251656704" behindDoc="0" locked="0" layoutInCell="1" allowOverlap="1">
            <wp:simplePos x="0" y="0"/>
            <wp:positionH relativeFrom="column">
              <wp:posOffset>2303145</wp:posOffset>
            </wp:positionH>
            <wp:positionV relativeFrom="paragraph">
              <wp:posOffset>6553200</wp:posOffset>
            </wp:positionV>
            <wp:extent cx="2771775" cy="1648460"/>
            <wp:effectExtent l="19050" t="0" r="9525" b="0"/>
            <wp:wrapNone/>
            <wp:docPr id="29" name="Picture 29" descr="http://homelessons.wordpress.com/category/wordless-wednes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omelessons.wordpress.com/category/wordless-wednesday/">
                      <a:hlinkClick r:id="rId52"/>
                    </pic:cNvPr>
                    <pic:cNvPicPr>
                      <a:picLocks noChangeAspect="1" noChangeArrowheads="1"/>
                    </pic:cNvPicPr>
                  </pic:nvPicPr>
                  <pic:blipFill>
                    <a:blip r:embed="rId53" cstate="print"/>
                    <a:srcRect t="11151"/>
                    <a:stretch>
                      <a:fillRect/>
                    </a:stretch>
                  </pic:blipFill>
                  <pic:spPr bwMode="auto">
                    <a:xfrm>
                      <a:off x="0" y="0"/>
                      <a:ext cx="2771775" cy="1648460"/>
                    </a:xfrm>
                    <a:prstGeom prst="rect">
                      <a:avLst/>
                    </a:prstGeom>
                    <a:noFill/>
                    <a:ln w="57150" algn="in">
                      <a:miter lim="800000"/>
                      <a:headEnd/>
                      <a:tailEnd/>
                    </a:ln>
                  </pic:spPr>
                </pic:pic>
              </a:graphicData>
            </a:graphic>
          </wp:anchor>
        </w:drawing>
      </w:r>
    </w:p>
    <w:p w:rsidR="00C91528" w:rsidRPr="009B5C15" w:rsidRDefault="00C91528" w:rsidP="00C91528">
      <w:pPr>
        <w:rPr>
          <w:rFonts w:cs="Tahoma"/>
          <w:i/>
          <w:iCs/>
        </w:rPr>
      </w:pPr>
    </w:p>
    <w:p w:rsidR="00C91528" w:rsidRPr="009B5C15" w:rsidRDefault="00D83FF1" w:rsidP="00C91528">
      <w:pPr>
        <w:rPr>
          <w:rFonts w:cs="Tahoma"/>
          <w:i/>
          <w:iCs/>
        </w:rPr>
      </w:pPr>
      <w:r>
        <w:rPr>
          <w:rFonts w:cs="Tahoma"/>
          <w:noProof/>
          <w:lang w:val="en-AU" w:eastAsia="en-AU"/>
        </w:rPr>
        <w:drawing>
          <wp:anchor distT="38100" distB="38100" distL="114300" distR="114300" simplePos="0" relativeHeight="251662848" behindDoc="0" locked="0" layoutInCell="1" allowOverlap="1">
            <wp:simplePos x="0" y="0"/>
            <wp:positionH relativeFrom="column">
              <wp:posOffset>1539240</wp:posOffset>
            </wp:positionH>
            <wp:positionV relativeFrom="paragraph">
              <wp:posOffset>27305</wp:posOffset>
            </wp:positionV>
            <wp:extent cx="4057650" cy="1911985"/>
            <wp:effectExtent l="57150" t="57150" r="57150" b="50165"/>
            <wp:wrapNone/>
            <wp:docPr id="35" name="Picture 35" descr="http://homelessons.wordpress.com/category/wordless-wednes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omelessons.wordpress.com/category/wordless-wednesday/">
                      <a:hlinkClick r:id="rId52"/>
                    </pic:cNvPr>
                    <pic:cNvPicPr>
                      <a:picLocks noChangeAspect="1" noChangeArrowheads="1"/>
                    </pic:cNvPicPr>
                  </pic:nvPicPr>
                  <pic:blipFill>
                    <a:blip r:embed="rId53" cstate="print"/>
                    <a:srcRect t="11295"/>
                    <a:stretch>
                      <a:fillRect/>
                    </a:stretch>
                  </pic:blipFill>
                  <pic:spPr bwMode="auto">
                    <a:xfrm>
                      <a:off x="0" y="0"/>
                      <a:ext cx="4057650" cy="1911985"/>
                    </a:xfrm>
                    <a:prstGeom prst="rect">
                      <a:avLst/>
                    </a:prstGeom>
                    <a:noFill/>
                    <a:ln w="57150" algn="in">
                      <a:solidFill>
                        <a:srgbClr val="996633"/>
                      </a:solidFill>
                      <a:miter lim="800000"/>
                      <a:headEnd/>
                      <a:tailEnd/>
                    </a:ln>
                  </pic:spPr>
                </pic:pic>
              </a:graphicData>
            </a:graphic>
          </wp:anchor>
        </w:drawing>
      </w:r>
      <w:r>
        <w:rPr>
          <w:rFonts w:cs="Tahoma"/>
          <w:noProof/>
          <w:lang w:val="en-AU" w:eastAsia="en-AU"/>
        </w:rPr>
        <w:drawing>
          <wp:anchor distT="38100" distB="38100" distL="114300" distR="114300" simplePos="0" relativeHeight="251659776" behindDoc="0" locked="0" layoutInCell="1" allowOverlap="1">
            <wp:simplePos x="0" y="0"/>
            <wp:positionH relativeFrom="column">
              <wp:posOffset>2303145</wp:posOffset>
            </wp:positionH>
            <wp:positionV relativeFrom="paragraph">
              <wp:posOffset>6553200</wp:posOffset>
            </wp:positionV>
            <wp:extent cx="2771775" cy="1648460"/>
            <wp:effectExtent l="19050" t="0" r="9525" b="0"/>
            <wp:wrapNone/>
            <wp:docPr id="32" name="Picture 32" descr="http://homelessons.wordpress.com/category/wordless-wednes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homelessons.wordpress.com/category/wordless-wednesday/">
                      <a:hlinkClick r:id="rId52"/>
                    </pic:cNvPr>
                    <pic:cNvPicPr>
                      <a:picLocks noChangeAspect="1" noChangeArrowheads="1"/>
                    </pic:cNvPicPr>
                  </pic:nvPicPr>
                  <pic:blipFill>
                    <a:blip r:embed="rId53" cstate="print"/>
                    <a:srcRect t="11151"/>
                    <a:stretch>
                      <a:fillRect/>
                    </a:stretch>
                  </pic:blipFill>
                  <pic:spPr bwMode="auto">
                    <a:xfrm>
                      <a:off x="0" y="0"/>
                      <a:ext cx="2771775" cy="1648460"/>
                    </a:xfrm>
                    <a:prstGeom prst="rect">
                      <a:avLst/>
                    </a:prstGeom>
                    <a:noFill/>
                    <a:ln w="57150" algn="in">
                      <a:miter lim="800000"/>
                      <a:headEnd/>
                      <a:tailEnd/>
                    </a:ln>
                  </pic:spPr>
                </pic:pic>
              </a:graphicData>
            </a:graphic>
          </wp:anchor>
        </w:drawing>
      </w:r>
      <w:r>
        <w:rPr>
          <w:rFonts w:cs="Tahoma"/>
          <w:noProof/>
          <w:lang w:val="en-AU" w:eastAsia="en-AU"/>
        </w:rPr>
        <w:drawing>
          <wp:anchor distT="38100" distB="38100" distL="114300" distR="114300" simplePos="0" relativeHeight="251658752" behindDoc="0" locked="0" layoutInCell="1" allowOverlap="1">
            <wp:simplePos x="0" y="0"/>
            <wp:positionH relativeFrom="column">
              <wp:posOffset>2303145</wp:posOffset>
            </wp:positionH>
            <wp:positionV relativeFrom="paragraph">
              <wp:posOffset>6553200</wp:posOffset>
            </wp:positionV>
            <wp:extent cx="2771775" cy="1648460"/>
            <wp:effectExtent l="19050" t="0" r="9525" b="0"/>
            <wp:wrapNone/>
            <wp:docPr id="31" name="Picture 31" descr="http://homelessons.wordpress.com/category/wordless-wednes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homelessons.wordpress.com/category/wordless-wednesday/">
                      <a:hlinkClick r:id="rId52"/>
                    </pic:cNvPr>
                    <pic:cNvPicPr>
                      <a:picLocks noChangeAspect="1" noChangeArrowheads="1"/>
                    </pic:cNvPicPr>
                  </pic:nvPicPr>
                  <pic:blipFill>
                    <a:blip r:embed="rId53" cstate="print"/>
                    <a:srcRect t="11151"/>
                    <a:stretch>
                      <a:fillRect/>
                    </a:stretch>
                  </pic:blipFill>
                  <pic:spPr bwMode="auto">
                    <a:xfrm>
                      <a:off x="0" y="0"/>
                      <a:ext cx="2771775" cy="1648460"/>
                    </a:xfrm>
                    <a:prstGeom prst="rect">
                      <a:avLst/>
                    </a:prstGeom>
                    <a:noFill/>
                    <a:ln w="57150" algn="in">
                      <a:miter lim="800000"/>
                      <a:headEnd/>
                      <a:tailEnd/>
                    </a:ln>
                  </pic:spPr>
                </pic:pic>
              </a:graphicData>
            </a:graphic>
          </wp:anchor>
        </w:drawing>
      </w:r>
    </w:p>
    <w:p w:rsidR="00C91528" w:rsidRPr="009B5C15" w:rsidRDefault="00C91528" w:rsidP="00C91528">
      <w:pPr>
        <w:rPr>
          <w:rFonts w:cs="Tahoma"/>
          <w:i/>
          <w:iCs/>
        </w:rPr>
      </w:pPr>
    </w:p>
    <w:p w:rsidR="00C91528" w:rsidRPr="009B5C15" w:rsidRDefault="00C91528" w:rsidP="00C91528">
      <w:pPr>
        <w:rPr>
          <w:rFonts w:cs="Tahoma"/>
          <w:i/>
          <w:iCs/>
        </w:rPr>
      </w:pPr>
    </w:p>
    <w:p w:rsidR="00C91528" w:rsidRPr="009B5C15" w:rsidRDefault="00D83FF1" w:rsidP="00C91528">
      <w:pPr>
        <w:rPr>
          <w:rFonts w:cs="Tahoma"/>
          <w:i/>
          <w:iCs/>
        </w:rPr>
      </w:pPr>
      <w:r>
        <w:rPr>
          <w:rFonts w:cs="Tahoma"/>
          <w:noProof/>
          <w:lang w:val="en-AU" w:eastAsia="en-AU"/>
        </w:rPr>
        <w:drawing>
          <wp:anchor distT="38100" distB="38100" distL="114300" distR="114300" simplePos="0" relativeHeight="251655680" behindDoc="0" locked="0" layoutInCell="1" allowOverlap="1">
            <wp:simplePos x="0" y="0"/>
            <wp:positionH relativeFrom="column">
              <wp:posOffset>2303145</wp:posOffset>
            </wp:positionH>
            <wp:positionV relativeFrom="paragraph">
              <wp:posOffset>6553200</wp:posOffset>
            </wp:positionV>
            <wp:extent cx="2771775" cy="1648460"/>
            <wp:effectExtent l="19050" t="0" r="9525" b="0"/>
            <wp:wrapNone/>
            <wp:docPr id="28" name="Picture 28" descr="http://homelessons.wordpress.com/category/wordless-wednesda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omelessons.wordpress.com/category/wordless-wednesday/">
                      <a:hlinkClick r:id="rId52"/>
                    </pic:cNvPr>
                    <pic:cNvPicPr>
                      <a:picLocks noChangeAspect="1" noChangeArrowheads="1"/>
                    </pic:cNvPicPr>
                  </pic:nvPicPr>
                  <pic:blipFill>
                    <a:blip r:embed="rId53" cstate="print"/>
                    <a:srcRect t="11151"/>
                    <a:stretch>
                      <a:fillRect/>
                    </a:stretch>
                  </pic:blipFill>
                  <pic:spPr bwMode="auto">
                    <a:xfrm>
                      <a:off x="0" y="0"/>
                      <a:ext cx="2771775" cy="1648460"/>
                    </a:xfrm>
                    <a:prstGeom prst="rect">
                      <a:avLst/>
                    </a:prstGeom>
                    <a:noFill/>
                    <a:ln w="57150" algn="in">
                      <a:miter lim="800000"/>
                      <a:headEnd/>
                      <a:tailEnd/>
                    </a:ln>
                  </pic:spPr>
                </pic:pic>
              </a:graphicData>
            </a:graphic>
          </wp:anchor>
        </w:drawing>
      </w:r>
    </w:p>
    <w:p w:rsidR="00C91528" w:rsidRPr="009B5C15" w:rsidRDefault="00C91528" w:rsidP="00C91528">
      <w:pPr>
        <w:jc w:val="center"/>
        <w:rPr>
          <w:rFonts w:cs="Tahoma"/>
          <w:b/>
          <w:bCs/>
        </w:rPr>
      </w:pPr>
    </w:p>
    <w:p w:rsidR="00C91528" w:rsidRPr="009B5C15" w:rsidRDefault="00C91528" w:rsidP="00C91528">
      <w:pPr>
        <w:jc w:val="center"/>
        <w:rPr>
          <w:rFonts w:cs="Tahoma"/>
          <w:b/>
          <w:bCs/>
        </w:rPr>
      </w:pPr>
    </w:p>
    <w:p w:rsidR="00C91528" w:rsidRPr="009B5C15" w:rsidRDefault="00C91528" w:rsidP="00C91528">
      <w:pPr>
        <w:jc w:val="center"/>
        <w:rPr>
          <w:rFonts w:cs="Tahoma"/>
          <w:b/>
          <w:bCs/>
        </w:rPr>
      </w:pPr>
    </w:p>
    <w:p w:rsidR="00A637D8" w:rsidRDefault="00A637D8">
      <w:r>
        <w:br w:type="page"/>
      </w:r>
    </w:p>
    <w:tbl>
      <w:tblPr>
        <w:tblW w:w="0" w:type="auto"/>
        <w:jc w:val="center"/>
        <w:tblInd w:w="1188" w:type="dxa"/>
        <w:tblLook w:val="01E0"/>
      </w:tblPr>
      <w:tblGrid>
        <w:gridCol w:w="5760"/>
      </w:tblGrid>
      <w:tr w:rsidR="00C91528" w:rsidRPr="009B5C15" w:rsidTr="00F00AF8">
        <w:trPr>
          <w:trHeight w:val="1394"/>
          <w:jc w:val="center"/>
        </w:trPr>
        <w:tc>
          <w:tcPr>
            <w:tcW w:w="5760" w:type="dxa"/>
          </w:tcPr>
          <w:p w:rsidR="00C91528" w:rsidRPr="00F2162F" w:rsidRDefault="00C91528" w:rsidP="00F00AF8">
            <w:pPr>
              <w:rPr>
                <w:rFonts w:cs="Tahoma"/>
                <w:color w:val="548DD4" w:themeColor="text2" w:themeTint="99"/>
                <w:sz w:val="20"/>
                <w:szCs w:val="20"/>
              </w:rPr>
            </w:pPr>
            <w:r w:rsidRPr="00F2162F">
              <w:rPr>
                <w:rFonts w:cs="Tahoma"/>
                <w:bCs/>
                <w:color w:val="548DD4" w:themeColor="text2" w:themeTint="99"/>
                <w:sz w:val="20"/>
                <w:szCs w:val="20"/>
              </w:rPr>
              <w:lastRenderedPageBreak/>
              <w:t>How to write Antiphonal prayers:</w:t>
            </w:r>
          </w:p>
          <w:p w:rsidR="00C91528" w:rsidRPr="00A637D8" w:rsidRDefault="00C91528" w:rsidP="00D83FF1">
            <w:pPr>
              <w:numPr>
                <w:ilvl w:val="0"/>
                <w:numId w:val="30"/>
              </w:numPr>
              <w:rPr>
                <w:rFonts w:cs="Tahoma"/>
                <w:sz w:val="20"/>
                <w:szCs w:val="20"/>
              </w:rPr>
            </w:pPr>
            <w:r w:rsidRPr="00A637D8">
              <w:rPr>
                <w:rFonts w:cs="Tahoma"/>
                <w:sz w:val="20"/>
                <w:szCs w:val="20"/>
              </w:rPr>
              <w:t>Choose a theme e.g. victims of drought</w:t>
            </w:r>
          </w:p>
          <w:p w:rsidR="00C91528" w:rsidRPr="00A637D8" w:rsidRDefault="00C91528" w:rsidP="00D83FF1">
            <w:pPr>
              <w:numPr>
                <w:ilvl w:val="0"/>
                <w:numId w:val="30"/>
              </w:numPr>
              <w:rPr>
                <w:rFonts w:cs="Tahoma"/>
                <w:sz w:val="20"/>
                <w:szCs w:val="20"/>
              </w:rPr>
            </w:pPr>
            <w:r w:rsidRPr="00A637D8">
              <w:rPr>
                <w:rFonts w:cs="Tahoma"/>
                <w:sz w:val="20"/>
                <w:szCs w:val="20"/>
              </w:rPr>
              <w:t xml:space="preserve">Decide on an appropriate response e.g. </w:t>
            </w:r>
            <w:r w:rsidRPr="00A637D8">
              <w:rPr>
                <w:rFonts w:cs="Tahoma"/>
                <w:i/>
                <w:iCs/>
                <w:sz w:val="20"/>
                <w:szCs w:val="20"/>
              </w:rPr>
              <w:t>Lord send us rain</w:t>
            </w:r>
          </w:p>
          <w:p w:rsidR="00C91528" w:rsidRPr="00A637D8" w:rsidRDefault="00C91528" w:rsidP="00D83FF1">
            <w:pPr>
              <w:numPr>
                <w:ilvl w:val="0"/>
                <w:numId w:val="30"/>
              </w:numPr>
              <w:rPr>
                <w:rFonts w:cs="Tahoma"/>
                <w:sz w:val="20"/>
                <w:szCs w:val="20"/>
              </w:rPr>
            </w:pPr>
            <w:r w:rsidRPr="00A637D8">
              <w:rPr>
                <w:rFonts w:cs="Tahoma"/>
                <w:sz w:val="20"/>
                <w:szCs w:val="20"/>
              </w:rPr>
              <w:t>This response could be displayed on PowerPoint or on large card</w:t>
            </w:r>
          </w:p>
          <w:p w:rsidR="00C91528" w:rsidRPr="00A637D8" w:rsidRDefault="00C91528" w:rsidP="00D83FF1">
            <w:pPr>
              <w:numPr>
                <w:ilvl w:val="0"/>
                <w:numId w:val="30"/>
              </w:numPr>
              <w:rPr>
                <w:rFonts w:cs="Tahoma"/>
                <w:sz w:val="20"/>
                <w:szCs w:val="20"/>
              </w:rPr>
            </w:pPr>
            <w:r w:rsidRPr="00A637D8">
              <w:rPr>
                <w:rFonts w:cs="Tahoma"/>
                <w:sz w:val="20"/>
                <w:szCs w:val="20"/>
              </w:rPr>
              <w:t>Write the petitions. Invite students to write prayers of petition.</w:t>
            </w:r>
          </w:p>
          <w:p w:rsidR="00C91528" w:rsidRPr="009B5C15" w:rsidRDefault="00C91528" w:rsidP="00D83FF1">
            <w:pPr>
              <w:numPr>
                <w:ilvl w:val="0"/>
                <w:numId w:val="30"/>
              </w:numPr>
              <w:rPr>
                <w:rFonts w:cs="Tahoma"/>
              </w:rPr>
            </w:pPr>
            <w:r w:rsidRPr="00A637D8">
              <w:rPr>
                <w:rFonts w:cs="Tahoma"/>
                <w:sz w:val="20"/>
                <w:szCs w:val="20"/>
              </w:rPr>
              <w:t>Pray the prayers</w:t>
            </w:r>
          </w:p>
        </w:tc>
      </w:tr>
    </w:tbl>
    <w:p w:rsidR="00C91528" w:rsidRPr="009B5C15" w:rsidRDefault="00C91528" w:rsidP="00C91528">
      <w:pPr>
        <w:ind w:left="411" w:firstLine="720"/>
        <w:rPr>
          <w:rFonts w:cs="Tahoma"/>
        </w:rPr>
      </w:pPr>
    </w:p>
    <w:p w:rsidR="00C91528" w:rsidRPr="00F2162F" w:rsidRDefault="00C91528" w:rsidP="00C91528">
      <w:pPr>
        <w:jc w:val="center"/>
        <w:rPr>
          <w:rFonts w:eastAsia="Arial Unicode MS" w:cs="Tahoma"/>
          <w:bCs/>
          <w:color w:val="548DD4" w:themeColor="text2" w:themeTint="99"/>
        </w:rPr>
      </w:pPr>
      <w:r w:rsidRPr="00F2162F">
        <w:rPr>
          <w:rFonts w:eastAsia="Arial Unicode MS" w:cs="Tahoma"/>
          <w:bCs/>
          <w:color w:val="548DD4" w:themeColor="text2" w:themeTint="99"/>
        </w:rPr>
        <w:t>Example of an Antiphonal Prayer</w:t>
      </w:r>
    </w:p>
    <w:p w:rsidR="00C91528" w:rsidRPr="00A637D8" w:rsidRDefault="00C91528" w:rsidP="00C91528">
      <w:pPr>
        <w:rPr>
          <w:rFonts w:eastAsia="Arial Unicode MS" w:cs="Tahoma"/>
          <w:sz w:val="20"/>
          <w:szCs w:val="20"/>
        </w:rPr>
      </w:pPr>
      <w:r w:rsidRPr="00A637D8">
        <w:rPr>
          <w:rFonts w:eastAsia="Arial Unicode MS" w:cs="Tahoma"/>
          <w:b/>
          <w:bCs/>
          <w:sz w:val="20"/>
          <w:szCs w:val="20"/>
        </w:rPr>
        <w:t xml:space="preserve">RESPONSE: </w:t>
      </w:r>
      <w:r w:rsidRPr="00A637D8">
        <w:rPr>
          <w:rFonts w:eastAsia="Arial Unicode MS" w:cs="Tahoma"/>
          <w:b/>
          <w:bCs/>
          <w:i/>
          <w:iCs/>
          <w:sz w:val="20"/>
          <w:szCs w:val="20"/>
        </w:rPr>
        <w:t>LORD SEND US RAIN</w:t>
      </w:r>
      <w:r w:rsidRPr="00A637D8">
        <w:rPr>
          <w:rFonts w:eastAsia="Arial Unicode MS" w:cs="Tahoma"/>
          <w:i/>
          <w:iCs/>
          <w:sz w:val="20"/>
          <w:szCs w:val="20"/>
        </w:rPr>
        <w:t>.</w:t>
      </w:r>
    </w:p>
    <w:p w:rsidR="00C91528" w:rsidRPr="00A637D8" w:rsidRDefault="00C91528" w:rsidP="00C91528">
      <w:pPr>
        <w:rPr>
          <w:rFonts w:eastAsia="Arial Unicode MS" w:cs="Tahoma"/>
          <w:sz w:val="20"/>
          <w:szCs w:val="20"/>
        </w:rPr>
      </w:pPr>
      <w:r w:rsidRPr="00A637D8">
        <w:rPr>
          <w:rFonts w:eastAsia="Arial Unicode MS" w:cs="Tahoma"/>
          <w:sz w:val="20"/>
          <w:szCs w:val="20"/>
        </w:rPr>
        <w:t>We pray to God for the gift of rain…….</w:t>
      </w:r>
      <w:r w:rsidRPr="00A637D8">
        <w:rPr>
          <w:rFonts w:eastAsia="Arial Unicode MS" w:cs="Tahoma"/>
          <w:b/>
          <w:bCs/>
          <w:i/>
          <w:iCs/>
          <w:sz w:val="20"/>
          <w:szCs w:val="20"/>
        </w:rPr>
        <w:t>Lord send us rain</w:t>
      </w:r>
    </w:p>
    <w:p w:rsidR="00C91528" w:rsidRPr="00A637D8" w:rsidRDefault="00C91528" w:rsidP="00C91528">
      <w:pPr>
        <w:rPr>
          <w:rFonts w:eastAsia="Arial Unicode MS" w:cs="Tahoma"/>
          <w:b/>
          <w:bCs/>
          <w:i/>
          <w:iCs/>
          <w:sz w:val="20"/>
          <w:szCs w:val="20"/>
        </w:rPr>
      </w:pPr>
      <w:r w:rsidRPr="00A637D8">
        <w:rPr>
          <w:rFonts w:eastAsia="Arial Unicode MS" w:cs="Tahoma"/>
          <w:sz w:val="20"/>
          <w:szCs w:val="20"/>
        </w:rPr>
        <w:t>We pray to God for all the men and women who grow crops and care for animals that produce food…..</w:t>
      </w:r>
      <w:r w:rsidRPr="00A637D8">
        <w:rPr>
          <w:rFonts w:eastAsia="Arial Unicode MS" w:cs="Tahoma"/>
          <w:b/>
          <w:bCs/>
          <w:i/>
          <w:iCs/>
          <w:sz w:val="20"/>
          <w:szCs w:val="20"/>
        </w:rPr>
        <w:t>Lord send us rain</w:t>
      </w:r>
    </w:p>
    <w:p w:rsidR="00C91528" w:rsidRPr="00A637D8" w:rsidRDefault="00C91528" w:rsidP="00C91528">
      <w:pPr>
        <w:rPr>
          <w:rFonts w:eastAsia="Arial Unicode MS" w:cs="Tahoma"/>
          <w:i/>
          <w:iCs/>
          <w:sz w:val="20"/>
          <w:szCs w:val="20"/>
        </w:rPr>
      </w:pPr>
      <w:r w:rsidRPr="00A637D8">
        <w:rPr>
          <w:rFonts w:eastAsia="Arial Unicode MS" w:cs="Tahoma"/>
          <w:sz w:val="20"/>
          <w:szCs w:val="20"/>
        </w:rPr>
        <w:t>We pray to God for all children who live in drought areas who may not have basic needs being met at this time</w:t>
      </w:r>
      <w:r w:rsidRPr="00A637D8">
        <w:rPr>
          <w:rFonts w:eastAsia="Arial Unicode MS" w:cs="Tahoma"/>
          <w:i/>
          <w:iCs/>
          <w:sz w:val="20"/>
          <w:szCs w:val="20"/>
        </w:rPr>
        <w:t>….</w:t>
      </w:r>
      <w:r w:rsidRPr="00A637D8">
        <w:rPr>
          <w:rFonts w:eastAsia="Arial Unicode MS" w:cs="Tahoma"/>
          <w:b/>
          <w:bCs/>
          <w:i/>
          <w:iCs/>
          <w:sz w:val="20"/>
          <w:szCs w:val="20"/>
        </w:rPr>
        <w:t xml:space="preserve"> Lord </w:t>
      </w:r>
      <w:proofErr w:type="gramStart"/>
      <w:r w:rsidRPr="00A637D8">
        <w:rPr>
          <w:rFonts w:eastAsia="Arial Unicode MS" w:cs="Tahoma"/>
          <w:b/>
          <w:bCs/>
          <w:i/>
          <w:iCs/>
          <w:sz w:val="20"/>
          <w:szCs w:val="20"/>
        </w:rPr>
        <w:t>send</w:t>
      </w:r>
      <w:proofErr w:type="gramEnd"/>
      <w:r w:rsidRPr="00A637D8">
        <w:rPr>
          <w:rFonts w:eastAsia="Arial Unicode MS" w:cs="Tahoma"/>
          <w:b/>
          <w:bCs/>
          <w:i/>
          <w:iCs/>
          <w:sz w:val="20"/>
          <w:szCs w:val="20"/>
        </w:rPr>
        <w:t xml:space="preserve"> us rain</w:t>
      </w:r>
    </w:p>
    <w:p w:rsidR="00C91528" w:rsidRPr="00A637D8" w:rsidRDefault="00C91528" w:rsidP="00C91528">
      <w:pPr>
        <w:rPr>
          <w:rFonts w:eastAsia="Arial Unicode MS" w:cs="Tahoma"/>
          <w:sz w:val="20"/>
          <w:szCs w:val="20"/>
        </w:rPr>
      </w:pPr>
      <w:r w:rsidRPr="00A637D8">
        <w:rPr>
          <w:rFonts w:eastAsia="Arial Unicode MS" w:cs="Tahoma"/>
          <w:sz w:val="20"/>
          <w:szCs w:val="20"/>
        </w:rPr>
        <w:t>We pray for all who suffer depression and anxiety because they have lost hope…</w:t>
      </w:r>
      <w:r w:rsidRPr="00A637D8">
        <w:rPr>
          <w:rFonts w:eastAsia="Arial Unicode MS" w:cs="Tahoma"/>
          <w:b/>
          <w:bCs/>
          <w:sz w:val="20"/>
          <w:szCs w:val="20"/>
        </w:rPr>
        <w:t xml:space="preserve"> </w:t>
      </w:r>
      <w:r w:rsidRPr="00A637D8">
        <w:rPr>
          <w:rFonts w:eastAsia="Arial Unicode MS" w:cs="Tahoma"/>
          <w:b/>
          <w:bCs/>
          <w:i/>
          <w:iCs/>
          <w:sz w:val="20"/>
          <w:szCs w:val="20"/>
        </w:rPr>
        <w:t xml:space="preserve">Lord </w:t>
      </w:r>
      <w:proofErr w:type="gramStart"/>
      <w:r w:rsidRPr="00A637D8">
        <w:rPr>
          <w:rFonts w:eastAsia="Arial Unicode MS" w:cs="Tahoma"/>
          <w:b/>
          <w:bCs/>
          <w:i/>
          <w:iCs/>
          <w:sz w:val="20"/>
          <w:szCs w:val="20"/>
        </w:rPr>
        <w:t>send</w:t>
      </w:r>
      <w:proofErr w:type="gramEnd"/>
      <w:r w:rsidRPr="00A637D8">
        <w:rPr>
          <w:rFonts w:eastAsia="Arial Unicode MS" w:cs="Tahoma"/>
          <w:b/>
          <w:bCs/>
          <w:i/>
          <w:iCs/>
          <w:sz w:val="20"/>
          <w:szCs w:val="20"/>
        </w:rPr>
        <w:t xml:space="preserve"> us rain</w:t>
      </w:r>
    </w:p>
    <w:p w:rsidR="00C91528" w:rsidRPr="00A637D8" w:rsidRDefault="00C91528" w:rsidP="00C91528">
      <w:pPr>
        <w:rPr>
          <w:rFonts w:eastAsia="Arial Unicode MS" w:cs="Tahoma"/>
          <w:i/>
          <w:iCs/>
          <w:sz w:val="20"/>
          <w:szCs w:val="20"/>
        </w:rPr>
      </w:pPr>
      <w:r w:rsidRPr="00A637D8">
        <w:rPr>
          <w:rFonts w:eastAsia="Arial Unicode MS" w:cs="Tahoma"/>
          <w:sz w:val="20"/>
          <w:szCs w:val="20"/>
        </w:rPr>
        <w:t>We pray for ourselves that we might have a compassionate heart towards the people in the drought areas and the generosity to support any efforts to support them…</w:t>
      </w:r>
      <w:r w:rsidRPr="00A637D8">
        <w:rPr>
          <w:rFonts w:eastAsia="Arial Unicode MS" w:cs="Tahoma"/>
          <w:b/>
          <w:bCs/>
          <w:sz w:val="20"/>
          <w:szCs w:val="20"/>
        </w:rPr>
        <w:t xml:space="preserve"> </w:t>
      </w:r>
      <w:r w:rsidRPr="00A637D8">
        <w:rPr>
          <w:rFonts w:eastAsia="Arial Unicode MS" w:cs="Tahoma"/>
          <w:b/>
          <w:bCs/>
          <w:i/>
          <w:iCs/>
          <w:sz w:val="20"/>
          <w:szCs w:val="20"/>
        </w:rPr>
        <w:t xml:space="preserve">Lord </w:t>
      </w:r>
      <w:proofErr w:type="gramStart"/>
      <w:r w:rsidRPr="00A637D8">
        <w:rPr>
          <w:rFonts w:eastAsia="Arial Unicode MS" w:cs="Tahoma"/>
          <w:b/>
          <w:bCs/>
          <w:i/>
          <w:iCs/>
          <w:sz w:val="20"/>
          <w:szCs w:val="20"/>
        </w:rPr>
        <w:t>send</w:t>
      </w:r>
      <w:proofErr w:type="gramEnd"/>
      <w:r w:rsidRPr="00A637D8">
        <w:rPr>
          <w:rFonts w:eastAsia="Arial Unicode MS" w:cs="Tahoma"/>
          <w:b/>
          <w:bCs/>
          <w:i/>
          <w:iCs/>
          <w:sz w:val="20"/>
          <w:szCs w:val="20"/>
        </w:rPr>
        <w:t xml:space="preserve"> us rain</w:t>
      </w:r>
    </w:p>
    <w:p w:rsidR="00C91528" w:rsidRPr="00A637D8" w:rsidRDefault="00C91528" w:rsidP="00C91528">
      <w:pPr>
        <w:rPr>
          <w:rFonts w:eastAsia="Arial Unicode MS" w:cs="Tahoma"/>
          <w:sz w:val="20"/>
          <w:szCs w:val="20"/>
        </w:rPr>
      </w:pPr>
      <w:r w:rsidRPr="00A637D8">
        <w:rPr>
          <w:rFonts w:eastAsia="Arial Unicode MS" w:cs="Tahoma"/>
          <w:sz w:val="20"/>
          <w:szCs w:val="20"/>
        </w:rPr>
        <w:t>We pray for the animals that suffer and die in drought conditions….</w:t>
      </w:r>
      <w:r w:rsidRPr="00A637D8">
        <w:rPr>
          <w:rFonts w:eastAsia="Arial Unicode MS" w:cs="Tahoma"/>
          <w:b/>
          <w:bCs/>
          <w:sz w:val="20"/>
          <w:szCs w:val="20"/>
        </w:rPr>
        <w:t xml:space="preserve"> </w:t>
      </w:r>
      <w:r w:rsidRPr="00A637D8">
        <w:rPr>
          <w:rFonts w:eastAsia="Arial Unicode MS" w:cs="Tahoma"/>
          <w:b/>
          <w:bCs/>
          <w:i/>
          <w:iCs/>
          <w:sz w:val="20"/>
          <w:szCs w:val="20"/>
        </w:rPr>
        <w:t xml:space="preserve">Lord </w:t>
      </w:r>
      <w:proofErr w:type="gramStart"/>
      <w:r w:rsidRPr="00A637D8">
        <w:rPr>
          <w:rFonts w:eastAsia="Arial Unicode MS" w:cs="Tahoma"/>
          <w:b/>
          <w:bCs/>
          <w:i/>
          <w:iCs/>
          <w:sz w:val="20"/>
          <w:szCs w:val="20"/>
        </w:rPr>
        <w:t>send</w:t>
      </w:r>
      <w:proofErr w:type="gramEnd"/>
      <w:r w:rsidRPr="00A637D8">
        <w:rPr>
          <w:rFonts w:eastAsia="Arial Unicode MS" w:cs="Tahoma"/>
          <w:b/>
          <w:bCs/>
          <w:i/>
          <w:iCs/>
          <w:sz w:val="20"/>
          <w:szCs w:val="20"/>
        </w:rPr>
        <w:t xml:space="preserve"> us rain</w:t>
      </w:r>
      <w:r w:rsidRPr="00A637D8">
        <w:rPr>
          <w:rFonts w:eastAsia="Arial Unicode MS" w:cs="Tahoma"/>
          <w:i/>
          <w:iCs/>
          <w:sz w:val="20"/>
          <w:szCs w:val="20"/>
        </w:rPr>
        <w:t>.</w:t>
      </w:r>
    </w:p>
    <w:p w:rsidR="00C91528" w:rsidRPr="00A637D8" w:rsidRDefault="00C91528" w:rsidP="00C91528">
      <w:pPr>
        <w:rPr>
          <w:rFonts w:eastAsia="Arial Unicode MS" w:cs="Tahoma"/>
          <w:sz w:val="20"/>
          <w:szCs w:val="20"/>
        </w:rPr>
      </w:pPr>
      <w:r w:rsidRPr="00A637D8">
        <w:rPr>
          <w:rFonts w:eastAsia="Arial Unicode MS" w:cs="Tahoma"/>
          <w:sz w:val="20"/>
          <w:szCs w:val="20"/>
        </w:rPr>
        <w:t>We pray for the dry land that it may soon receive life giving rain…..</w:t>
      </w:r>
      <w:r w:rsidRPr="00A637D8">
        <w:rPr>
          <w:rFonts w:eastAsia="Arial Unicode MS" w:cs="Tahoma"/>
          <w:b/>
          <w:bCs/>
          <w:sz w:val="20"/>
          <w:szCs w:val="20"/>
        </w:rPr>
        <w:t xml:space="preserve"> </w:t>
      </w:r>
      <w:r w:rsidRPr="00A637D8">
        <w:rPr>
          <w:rFonts w:eastAsia="Arial Unicode MS" w:cs="Tahoma"/>
          <w:b/>
          <w:bCs/>
          <w:i/>
          <w:iCs/>
          <w:sz w:val="20"/>
          <w:szCs w:val="20"/>
        </w:rPr>
        <w:t xml:space="preserve">Lord </w:t>
      </w:r>
      <w:proofErr w:type="gramStart"/>
      <w:r w:rsidRPr="00A637D8">
        <w:rPr>
          <w:rFonts w:eastAsia="Arial Unicode MS" w:cs="Tahoma"/>
          <w:b/>
          <w:bCs/>
          <w:i/>
          <w:iCs/>
          <w:sz w:val="20"/>
          <w:szCs w:val="20"/>
        </w:rPr>
        <w:t>send</w:t>
      </w:r>
      <w:proofErr w:type="gramEnd"/>
      <w:r w:rsidRPr="00A637D8">
        <w:rPr>
          <w:rFonts w:eastAsia="Arial Unicode MS" w:cs="Tahoma"/>
          <w:b/>
          <w:bCs/>
          <w:i/>
          <w:iCs/>
          <w:sz w:val="20"/>
          <w:szCs w:val="20"/>
        </w:rPr>
        <w:t xml:space="preserve"> us rain</w:t>
      </w:r>
    </w:p>
    <w:p w:rsidR="00C91528" w:rsidRPr="00A637D8" w:rsidRDefault="00C91528" w:rsidP="00C91528">
      <w:pPr>
        <w:ind w:left="770" w:hanging="360"/>
        <w:rPr>
          <w:rFonts w:cs="Tahoma"/>
          <w:sz w:val="20"/>
          <w:szCs w:val="20"/>
        </w:rPr>
      </w:pPr>
    </w:p>
    <w:p w:rsidR="00C91528" w:rsidRPr="009B5C15" w:rsidRDefault="00D83FF1" w:rsidP="00C91528">
      <w:pPr>
        <w:ind w:left="411" w:firstLine="720"/>
        <w:rPr>
          <w:rFonts w:cs="Tahoma"/>
        </w:rPr>
      </w:pPr>
      <w:r>
        <w:rPr>
          <w:rFonts w:cs="Tahoma"/>
          <w:noProof/>
          <w:lang w:val="en-AU" w:eastAsia="en-AU"/>
        </w:rPr>
        <w:drawing>
          <wp:anchor distT="0" distB="0" distL="114300" distR="114300" simplePos="0" relativeHeight="251660800" behindDoc="0" locked="0" layoutInCell="1" allowOverlap="1">
            <wp:simplePos x="0" y="0"/>
            <wp:positionH relativeFrom="column">
              <wp:posOffset>1943100</wp:posOffset>
            </wp:positionH>
            <wp:positionV relativeFrom="paragraph">
              <wp:posOffset>121285</wp:posOffset>
            </wp:positionV>
            <wp:extent cx="2054225" cy="2491105"/>
            <wp:effectExtent l="76200" t="57150" r="60325" b="61595"/>
            <wp:wrapNone/>
            <wp:docPr id="33" name="Picture 33" descr="Lake Hume foot prints_6519 by suburbanbl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ke Hume foot prints_6519 by suburbanbloke."/>
                    <pic:cNvPicPr>
                      <a:picLocks noChangeAspect="1" noChangeArrowheads="1"/>
                    </pic:cNvPicPr>
                  </pic:nvPicPr>
                  <pic:blipFill>
                    <a:blip r:embed="rId54" r:link="rId55" cstate="print"/>
                    <a:srcRect/>
                    <a:stretch>
                      <a:fillRect/>
                    </a:stretch>
                  </pic:blipFill>
                  <pic:spPr bwMode="auto">
                    <a:xfrm>
                      <a:off x="0" y="0"/>
                      <a:ext cx="2054225" cy="2491105"/>
                    </a:xfrm>
                    <a:prstGeom prst="rect">
                      <a:avLst/>
                    </a:prstGeom>
                    <a:noFill/>
                    <a:ln w="63500">
                      <a:solidFill>
                        <a:srgbClr val="996633"/>
                      </a:solidFill>
                      <a:miter lim="800000"/>
                      <a:headEnd/>
                      <a:tailEnd/>
                    </a:ln>
                  </pic:spPr>
                </pic:pic>
              </a:graphicData>
            </a:graphic>
          </wp:anchor>
        </w:drawing>
      </w:r>
    </w:p>
    <w:p w:rsidR="00C91528" w:rsidRPr="009B5C15" w:rsidRDefault="00C91528" w:rsidP="00C91528">
      <w:pPr>
        <w:rPr>
          <w:rFonts w:cs="Tahoma"/>
        </w:rPr>
      </w:pPr>
    </w:p>
    <w:p w:rsidR="00C91528" w:rsidRPr="009B5C15" w:rsidRDefault="00C91528" w:rsidP="00C91528">
      <w:pPr>
        <w:rPr>
          <w:rFonts w:cs="Tahoma"/>
        </w:rPr>
      </w:pPr>
    </w:p>
    <w:p w:rsidR="00C91528" w:rsidRPr="009B5C15" w:rsidRDefault="00C91528" w:rsidP="00C91528">
      <w:pPr>
        <w:rPr>
          <w:rFonts w:cs="Tahoma"/>
        </w:rPr>
      </w:pPr>
    </w:p>
    <w:p w:rsidR="00C91528" w:rsidRPr="009B5C15" w:rsidRDefault="00C91528" w:rsidP="00C91528">
      <w:pPr>
        <w:rPr>
          <w:rFonts w:cs="Tahoma"/>
        </w:rPr>
      </w:pPr>
    </w:p>
    <w:p w:rsidR="00C91528" w:rsidRPr="009B5C15" w:rsidRDefault="00C91528" w:rsidP="00C91528">
      <w:pPr>
        <w:rPr>
          <w:rFonts w:cs="Tahoma"/>
        </w:rPr>
      </w:pPr>
    </w:p>
    <w:p w:rsidR="00C91528" w:rsidRPr="009B5C15" w:rsidRDefault="00C91528" w:rsidP="00C91528">
      <w:pPr>
        <w:rPr>
          <w:rFonts w:cs="Tahoma"/>
        </w:rPr>
      </w:pPr>
    </w:p>
    <w:p w:rsidR="00C91528" w:rsidRPr="009B5C15" w:rsidRDefault="00C91528" w:rsidP="00C91528">
      <w:pPr>
        <w:rPr>
          <w:rFonts w:cs="Tahoma"/>
        </w:rPr>
      </w:pPr>
    </w:p>
    <w:p w:rsidR="00C91528" w:rsidRPr="009B5C15" w:rsidRDefault="00C91528" w:rsidP="00C91528">
      <w:pPr>
        <w:tabs>
          <w:tab w:val="left" w:pos="5709"/>
        </w:tabs>
        <w:rPr>
          <w:rFonts w:cs="Tahoma"/>
        </w:rPr>
      </w:pPr>
      <w:r w:rsidRPr="009B5C15">
        <w:rPr>
          <w:rFonts w:cs="Tahoma"/>
        </w:rPr>
        <w:tab/>
      </w:r>
    </w:p>
    <w:p w:rsidR="00C91528" w:rsidRPr="009B5C15" w:rsidRDefault="00C91528" w:rsidP="00C91528">
      <w:pPr>
        <w:tabs>
          <w:tab w:val="left" w:pos="5709"/>
        </w:tabs>
        <w:rPr>
          <w:rFonts w:cs="Tahoma"/>
        </w:rPr>
      </w:pPr>
    </w:p>
    <w:p w:rsidR="00C91528" w:rsidRPr="009B5C15" w:rsidRDefault="00C91528" w:rsidP="00C91528">
      <w:pPr>
        <w:tabs>
          <w:tab w:val="left" w:pos="5709"/>
        </w:tabs>
        <w:rPr>
          <w:rFonts w:cs="Tahoma"/>
        </w:rPr>
      </w:pPr>
    </w:p>
    <w:tbl>
      <w:tblPr>
        <w:tblW w:w="0" w:type="auto"/>
        <w:tblBorders>
          <w:top w:val="single" w:sz="24" w:space="0" w:color="996633"/>
          <w:left w:val="single" w:sz="24" w:space="0" w:color="996633"/>
          <w:bottom w:val="single" w:sz="24" w:space="0" w:color="996633"/>
          <w:right w:val="single" w:sz="24" w:space="0" w:color="996633"/>
          <w:insideH w:val="single" w:sz="24" w:space="0" w:color="996633"/>
          <w:insideV w:val="single" w:sz="24" w:space="0" w:color="996633"/>
        </w:tblBorders>
        <w:tblLook w:val="01E0"/>
      </w:tblPr>
      <w:tblGrid>
        <w:gridCol w:w="8856"/>
      </w:tblGrid>
      <w:tr w:rsidR="00C91528" w:rsidRPr="009B5C15" w:rsidTr="00F00AF8">
        <w:trPr>
          <w:trHeight w:val="1967"/>
        </w:trPr>
        <w:tc>
          <w:tcPr>
            <w:tcW w:w="8856" w:type="dxa"/>
          </w:tcPr>
          <w:p w:rsidR="00C91528" w:rsidRPr="009B5C15" w:rsidRDefault="00C91528" w:rsidP="00F00AF8">
            <w:pPr>
              <w:tabs>
                <w:tab w:val="left" w:pos="5709"/>
              </w:tabs>
              <w:rPr>
                <w:rFonts w:cs="Tahoma"/>
              </w:rPr>
            </w:pPr>
          </w:p>
          <w:p w:rsidR="00C91528" w:rsidRPr="00F2162F" w:rsidRDefault="00C91528" w:rsidP="00F00AF8">
            <w:pPr>
              <w:tabs>
                <w:tab w:val="left" w:pos="5709"/>
              </w:tabs>
              <w:rPr>
                <w:rFonts w:cs="Tahoma"/>
                <w:b/>
                <w:sz w:val="20"/>
                <w:szCs w:val="20"/>
              </w:rPr>
            </w:pPr>
            <w:r w:rsidRPr="00F2162F">
              <w:rPr>
                <w:rFonts w:cs="Tahoma"/>
                <w:b/>
                <w:sz w:val="20"/>
                <w:szCs w:val="20"/>
              </w:rPr>
              <w:t>How to write Antiphonal prayers using Scripture:</w:t>
            </w:r>
          </w:p>
          <w:p w:rsidR="00C91528" w:rsidRPr="00F2162F" w:rsidRDefault="00C91528" w:rsidP="00F00AF8">
            <w:pPr>
              <w:tabs>
                <w:tab w:val="left" w:pos="5709"/>
              </w:tabs>
              <w:spacing w:line="360" w:lineRule="auto"/>
              <w:rPr>
                <w:rFonts w:cs="Tahoma"/>
                <w:sz w:val="20"/>
                <w:szCs w:val="20"/>
              </w:rPr>
            </w:pPr>
            <w:r w:rsidRPr="00F2162F">
              <w:rPr>
                <w:rFonts w:cs="Tahoma"/>
                <w:sz w:val="20"/>
                <w:szCs w:val="20"/>
              </w:rPr>
              <w:t>1. Read the scripture passage</w:t>
            </w:r>
          </w:p>
          <w:p w:rsidR="00C91528" w:rsidRPr="00F2162F" w:rsidRDefault="00C91528" w:rsidP="00F00AF8">
            <w:pPr>
              <w:tabs>
                <w:tab w:val="left" w:pos="5709"/>
              </w:tabs>
              <w:spacing w:line="360" w:lineRule="auto"/>
              <w:rPr>
                <w:rFonts w:cs="Tahoma"/>
                <w:sz w:val="20"/>
                <w:szCs w:val="20"/>
              </w:rPr>
            </w:pPr>
            <w:r w:rsidRPr="00F2162F">
              <w:rPr>
                <w:rFonts w:cs="Tahoma"/>
                <w:sz w:val="20"/>
                <w:szCs w:val="20"/>
              </w:rPr>
              <w:t>2. Select key messages and key words</w:t>
            </w:r>
          </w:p>
          <w:p w:rsidR="00C91528" w:rsidRPr="00F2162F" w:rsidRDefault="00C91528" w:rsidP="00F00AF8">
            <w:pPr>
              <w:tabs>
                <w:tab w:val="left" w:pos="5709"/>
              </w:tabs>
              <w:spacing w:line="360" w:lineRule="auto"/>
              <w:rPr>
                <w:rFonts w:cs="Tahoma"/>
                <w:sz w:val="20"/>
                <w:szCs w:val="20"/>
              </w:rPr>
            </w:pPr>
            <w:r w:rsidRPr="00F2162F">
              <w:rPr>
                <w:rFonts w:cs="Tahoma"/>
                <w:sz w:val="20"/>
                <w:szCs w:val="20"/>
              </w:rPr>
              <w:t>3. Break the passage at appropriate places</w:t>
            </w:r>
          </w:p>
          <w:p w:rsidR="00C91528" w:rsidRPr="00F2162F" w:rsidRDefault="00C91528" w:rsidP="00F00AF8">
            <w:pPr>
              <w:tabs>
                <w:tab w:val="left" w:pos="5709"/>
              </w:tabs>
              <w:spacing w:line="360" w:lineRule="auto"/>
              <w:rPr>
                <w:rFonts w:cs="Tahoma"/>
                <w:sz w:val="20"/>
                <w:szCs w:val="20"/>
              </w:rPr>
            </w:pPr>
            <w:r w:rsidRPr="00F2162F">
              <w:rPr>
                <w:rFonts w:cs="Tahoma"/>
                <w:sz w:val="20"/>
                <w:szCs w:val="20"/>
              </w:rPr>
              <w:t>4. Insert the response into this break</w:t>
            </w:r>
          </w:p>
          <w:p w:rsidR="00C91528" w:rsidRPr="00F2162F" w:rsidRDefault="00C91528" w:rsidP="00F00AF8">
            <w:pPr>
              <w:tabs>
                <w:tab w:val="left" w:pos="5709"/>
              </w:tabs>
              <w:spacing w:line="360" w:lineRule="auto"/>
              <w:rPr>
                <w:rFonts w:cs="Tahoma"/>
                <w:sz w:val="20"/>
                <w:szCs w:val="20"/>
              </w:rPr>
            </w:pPr>
            <w:r w:rsidRPr="00F2162F">
              <w:rPr>
                <w:rFonts w:cs="Tahoma"/>
                <w:sz w:val="20"/>
                <w:szCs w:val="20"/>
              </w:rPr>
              <w:t>5. Use visuals to prompt responses</w:t>
            </w:r>
          </w:p>
          <w:p w:rsidR="00C91528" w:rsidRPr="009B5C15" w:rsidRDefault="00C91528" w:rsidP="00F00AF8">
            <w:pPr>
              <w:tabs>
                <w:tab w:val="left" w:pos="5709"/>
              </w:tabs>
              <w:rPr>
                <w:rFonts w:cs="Tahoma"/>
              </w:rPr>
            </w:pPr>
          </w:p>
        </w:tc>
      </w:tr>
    </w:tbl>
    <w:p w:rsidR="00C91528" w:rsidRPr="009B5C15" w:rsidRDefault="00C91528" w:rsidP="00C91528">
      <w:pPr>
        <w:tabs>
          <w:tab w:val="left" w:pos="5709"/>
        </w:tabs>
        <w:rPr>
          <w:rFonts w:cs="Tahoma"/>
        </w:rPr>
      </w:pPr>
    </w:p>
    <w:tbl>
      <w:tblPr>
        <w:tblW w:w="0" w:type="auto"/>
        <w:tblBorders>
          <w:top w:val="single" w:sz="24" w:space="0" w:color="996633"/>
          <w:left w:val="single" w:sz="24" w:space="0" w:color="996633"/>
          <w:bottom w:val="single" w:sz="24" w:space="0" w:color="996633"/>
          <w:right w:val="single" w:sz="24" w:space="0" w:color="996633"/>
          <w:insideH w:val="single" w:sz="24" w:space="0" w:color="996633"/>
          <w:insideV w:val="single" w:sz="24" w:space="0" w:color="996633"/>
        </w:tblBorders>
        <w:tblLook w:val="01E0"/>
      </w:tblPr>
      <w:tblGrid>
        <w:gridCol w:w="8856"/>
      </w:tblGrid>
      <w:tr w:rsidR="00C91528" w:rsidRPr="009B5C15" w:rsidTr="00F00AF8">
        <w:trPr>
          <w:trHeight w:val="2080"/>
        </w:trPr>
        <w:tc>
          <w:tcPr>
            <w:tcW w:w="8856" w:type="dxa"/>
          </w:tcPr>
          <w:p w:rsidR="00C91528" w:rsidRPr="009B5C15" w:rsidRDefault="00C91528" w:rsidP="00F00AF8">
            <w:pPr>
              <w:tabs>
                <w:tab w:val="left" w:pos="5709"/>
              </w:tabs>
              <w:rPr>
                <w:rFonts w:cs="Tahoma"/>
              </w:rPr>
            </w:pPr>
          </w:p>
          <w:p w:rsidR="00C91528" w:rsidRPr="00F2162F" w:rsidRDefault="00C91528" w:rsidP="00F00AF8">
            <w:pPr>
              <w:tabs>
                <w:tab w:val="left" w:pos="5709"/>
              </w:tabs>
              <w:rPr>
                <w:rFonts w:cs="Tahoma"/>
                <w:b/>
                <w:sz w:val="20"/>
                <w:szCs w:val="20"/>
              </w:rPr>
            </w:pPr>
            <w:r w:rsidRPr="00F2162F">
              <w:rPr>
                <w:rFonts w:cs="Tahoma"/>
                <w:b/>
                <w:sz w:val="20"/>
                <w:szCs w:val="20"/>
              </w:rPr>
              <w:t>Example of Antiphonal Prayer using the Psalms</w:t>
            </w:r>
          </w:p>
          <w:p w:rsidR="00C91528" w:rsidRPr="00F2162F" w:rsidRDefault="00C91528" w:rsidP="00F00AF8">
            <w:pPr>
              <w:tabs>
                <w:tab w:val="left" w:pos="5709"/>
              </w:tabs>
              <w:rPr>
                <w:rFonts w:cs="Tahoma"/>
                <w:b/>
                <w:sz w:val="20"/>
                <w:szCs w:val="20"/>
              </w:rPr>
            </w:pPr>
            <w:r w:rsidRPr="00F2162F">
              <w:rPr>
                <w:rFonts w:cs="Tahoma"/>
                <w:b/>
                <w:sz w:val="20"/>
                <w:szCs w:val="20"/>
              </w:rPr>
              <w:t>Psalm 20 (an adaption)</w:t>
            </w:r>
          </w:p>
          <w:p w:rsidR="00C91528" w:rsidRPr="00F2162F" w:rsidRDefault="00C91528" w:rsidP="00F00AF8">
            <w:pPr>
              <w:tabs>
                <w:tab w:val="left" w:pos="5709"/>
              </w:tabs>
              <w:rPr>
                <w:rFonts w:cs="Tahoma"/>
                <w:b/>
                <w:sz w:val="20"/>
                <w:szCs w:val="20"/>
              </w:rPr>
            </w:pPr>
            <w:r w:rsidRPr="00F2162F">
              <w:rPr>
                <w:rFonts w:cs="Tahoma"/>
                <w:b/>
                <w:sz w:val="20"/>
                <w:szCs w:val="20"/>
              </w:rPr>
              <w:t>RESPONSE: GOD IS WITH US</w:t>
            </w:r>
          </w:p>
          <w:p w:rsidR="00C91528" w:rsidRPr="00F2162F" w:rsidRDefault="00C91528" w:rsidP="00F00AF8">
            <w:pPr>
              <w:tabs>
                <w:tab w:val="left" w:pos="5709"/>
              </w:tabs>
              <w:rPr>
                <w:rFonts w:cs="Tahoma"/>
                <w:b/>
                <w:sz w:val="20"/>
                <w:szCs w:val="20"/>
              </w:rPr>
            </w:pPr>
            <w:r w:rsidRPr="00F2162F">
              <w:rPr>
                <w:rFonts w:cs="Tahoma"/>
                <w:sz w:val="20"/>
                <w:szCs w:val="20"/>
              </w:rPr>
              <w:t xml:space="preserve">May God answer us in times of </w:t>
            </w:r>
            <w:proofErr w:type="gramStart"/>
            <w:r w:rsidRPr="00F2162F">
              <w:rPr>
                <w:rFonts w:cs="Tahoma"/>
                <w:sz w:val="20"/>
                <w:szCs w:val="20"/>
              </w:rPr>
              <w:t>trouble.</w:t>
            </w:r>
            <w:proofErr w:type="gramEnd"/>
            <w:r w:rsidRPr="00F2162F">
              <w:rPr>
                <w:rFonts w:cs="Tahoma"/>
                <w:sz w:val="20"/>
                <w:szCs w:val="20"/>
              </w:rPr>
              <w:t xml:space="preserve"> </w:t>
            </w:r>
            <w:r w:rsidR="00F2162F" w:rsidRPr="00F2162F">
              <w:rPr>
                <w:rFonts w:cs="Tahoma"/>
                <w:sz w:val="20"/>
                <w:szCs w:val="20"/>
              </w:rPr>
              <w:t xml:space="preserve"> </w:t>
            </w:r>
            <w:r w:rsidRPr="00F2162F">
              <w:rPr>
                <w:rFonts w:cs="Tahoma"/>
                <w:sz w:val="20"/>
                <w:szCs w:val="20"/>
              </w:rPr>
              <w:t>May the name of God protect us…</w:t>
            </w:r>
            <w:proofErr w:type="gramStart"/>
            <w:r w:rsidRPr="00F2162F">
              <w:rPr>
                <w:rFonts w:cs="Tahoma"/>
                <w:sz w:val="20"/>
                <w:szCs w:val="20"/>
              </w:rPr>
              <w:t>..</w:t>
            </w:r>
            <w:proofErr w:type="gramEnd"/>
            <w:r w:rsidRPr="00F2162F">
              <w:rPr>
                <w:rFonts w:cs="Tahoma"/>
                <w:sz w:val="20"/>
                <w:szCs w:val="20"/>
              </w:rPr>
              <w:t xml:space="preserve"> </w:t>
            </w:r>
            <w:r w:rsidRPr="00F2162F">
              <w:rPr>
                <w:rFonts w:cs="Tahoma"/>
                <w:b/>
                <w:sz w:val="20"/>
                <w:szCs w:val="20"/>
              </w:rPr>
              <w:t>God is with us</w:t>
            </w:r>
          </w:p>
          <w:p w:rsidR="00C91528" w:rsidRPr="00F2162F" w:rsidRDefault="00C91528" w:rsidP="00F00AF8">
            <w:pPr>
              <w:tabs>
                <w:tab w:val="left" w:pos="5709"/>
              </w:tabs>
              <w:rPr>
                <w:rFonts w:cs="Tahoma"/>
                <w:sz w:val="20"/>
                <w:szCs w:val="20"/>
              </w:rPr>
            </w:pPr>
            <w:r w:rsidRPr="00F2162F">
              <w:rPr>
                <w:rFonts w:cs="Tahoma"/>
                <w:sz w:val="20"/>
                <w:szCs w:val="20"/>
              </w:rPr>
              <w:t xml:space="preserve">May God send us help and give us support….. </w:t>
            </w:r>
            <w:r w:rsidRPr="00F2162F">
              <w:rPr>
                <w:rFonts w:cs="Tahoma"/>
                <w:b/>
                <w:sz w:val="20"/>
                <w:szCs w:val="20"/>
              </w:rPr>
              <w:t>God is with us</w:t>
            </w:r>
          </w:p>
          <w:p w:rsidR="00C91528" w:rsidRPr="00F2162F" w:rsidRDefault="00C91528" w:rsidP="00F00AF8">
            <w:pPr>
              <w:tabs>
                <w:tab w:val="left" w:pos="5709"/>
              </w:tabs>
              <w:rPr>
                <w:rFonts w:cs="Tahoma"/>
                <w:b/>
                <w:sz w:val="20"/>
                <w:szCs w:val="20"/>
              </w:rPr>
            </w:pPr>
            <w:r w:rsidRPr="00F2162F">
              <w:rPr>
                <w:rFonts w:cs="Tahoma"/>
                <w:sz w:val="20"/>
                <w:szCs w:val="20"/>
              </w:rPr>
              <w:t>May God we know that God walks with us. May we know that God answers our prayers…</w:t>
            </w:r>
            <w:proofErr w:type="gramStart"/>
            <w:r w:rsidRPr="00F2162F">
              <w:rPr>
                <w:rFonts w:cs="Tahoma"/>
                <w:sz w:val="20"/>
                <w:szCs w:val="20"/>
              </w:rPr>
              <w:t>..</w:t>
            </w:r>
            <w:proofErr w:type="gramEnd"/>
            <w:r w:rsidRPr="00F2162F">
              <w:rPr>
                <w:rFonts w:cs="Tahoma"/>
                <w:sz w:val="20"/>
                <w:szCs w:val="20"/>
              </w:rPr>
              <w:t xml:space="preserve"> </w:t>
            </w:r>
            <w:r w:rsidRPr="00F2162F">
              <w:rPr>
                <w:rFonts w:cs="Tahoma"/>
                <w:b/>
                <w:sz w:val="20"/>
                <w:szCs w:val="20"/>
              </w:rPr>
              <w:t>God is with us</w:t>
            </w:r>
          </w:p>
          <w:p w:rsidR="00C91528" w:rsidRPr="00F2162F" w:rsidRDefault="00C91528" w:rsidP="00F00AF8">
            <w:pPr>
              <w:tabs>
                <w:tab w:val="left" w:pos="5709"/>
              </w:tabs>
              <w:rPr>
                <w:rFonts w:cs="Tahoma"/>
                <w:b/>
                <w:sz w:val="20"/>
                <w:szCs w:val="20"/>
              </w:rPr>
            </w:pPr>
            <w:r w:rsidRPr="00F2162F">
              <w:rPr>
                <w:rFonts w:cs="Tahoma"/>
                <w:sz w:val="20"/>
                <w:szCs w:val="20"/>
              </w:rPr>
              <w:t>May we praise God’s name. May we know God as our God…</w:t>
            </w:r>
            <w:proofErr w:type="gramStart"/>
            <w:r w:rsidRPr="00F2162F">
              <w:rPr>
                <w:rFonts w:cs="Tahoma"/>
                <w:sz w:val="20"/>
                <w:szCs w:val="20"/>
              </w:rPr>
              <w:t>..</w:t>
            </w:r>
            <w:proofErr w:type="gramEnd"/>
            <w:r w:rsidRPr="00F2162F">
              <w:rPr>
                <w:rFonts w:cs="Tahoma"/>
                <w:sz w:val="20"/>
                <w:szCs w:val="20"/>
              </w:rPr>
              <w:t xml:space="preserve"> </w:t>
            </w:r>
            <w:r w:rsidRPr="00F2162F">
              <w:rPr>
                <w:rFonts w:cs="Tahoma"/>
                <w:b/>
                <w:sz w:val="20"/>
                <w:szCs w:val="20"/>
              </w:rPr>
              <w:t>God is with us</w:t>
            </w:r>
          </w:p>
          <w:p w:rsidR="00C91528" w:rsidRPr="009B5C15" w:rsidRDefault="00C91528" w:rsidP="00F00AF8">
            <w:pPr>
              <w:tabs>
                <w:tab w:val="left" w:pos="5709"/>
              </w:tabs>
              <w:rPr>
                <w:rFonts w:cs="Tahoma"/>
              </w:rPr>
            </w:pPr>
          </w:p>
        </w:tc>
      </w:tr>
    </w:tbl>
    <w:p w:rsidR="00C91528" w:rsidRPr="009B5C15" w:rsidRDefault="00D83FF1" w:rsidP="00C91528">
      <w:pPr>
        <w:tabs>
          <w:tab w:val="left" w:pos="5709"/>
        </w:tabs>
        <w:rPr>
          <w:rFonts w:cs="Tahoma"/>
          <w:b/>
        </w:rPr>
      </w:pPr>
      <w:r>
        <w:rPr>
          <w:rFonts w:cs="Tahoma"/>
          <w:noProof/>
          <w:lang w:val="en-AU" w:eastAsia="en-AU"/>
        </w:rPr>
        <w:drawing>
          <wp:anchor distT="0" distB="0" distL="114300" distR="114300" simplePos="0" relativeHeight="251661824" behindDoc="0" locked="0" layoutInCell="1" allowOverlap="1">
            <wp:simplePos x="0" y="0"/>
            <wp:positionH relativeFrom="column">
              <wp:posOffset>845820</wp:posOffset>
            </wp:positionH>
            <wp:positionV relativeFrom="paragraph">
              <wp:posOffset>179705</wp:posOffset>
            </wp:positionV>
            <wp:extent cx="3429000" cy="2057400"/>
            <wp:effectExtent l="57150" t="57150" r="57150" b="571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3429000" cy="2057400"/>
                    </a:xfrm>
                    <a:prstGeom prst="rect">
                      <a:avLst/>
                    </a:prstGeom>
                    <a:noFill/>
                    <a:ln w="63500">
                      <a:solidFill>
                        <a:srgbClr val="996633"/>
                      </a:solidFill>
                      <a:miter lim="800000"/>
                      <a:headEnd/>
                      <a:tailEnd/>
                    </a:ln>
                  </pic:spPr>
                </pic:pic>
              </a:graphicData>
            </a:graphic>
          </wp:anchor>
        </w:drawing>
      </w:r>
    </w:p>
    <w:p w:rsidR="00C91528" w:rsidRPr="009B5C15" w:rsidRDefault="00C91528" w:rsidP="00C91528">
      <w:pPr>
        <w:tabs>
          <w:tab w:val="left" w:pos="5709"/>
        </w:tabs>
        <w:rPr>
          <w:rFonts w:cs="Tahoma"/>
          <w:b/>
        </w:rPr>
      </w:pPr>
    </w:p>
    <w:p w:rsidR="00C91528" w:rsidRPr="009B5C15" w:rsidRDefault="00C91528" w:rsidP="00C91528">
      <w:pPr>
        <w:tabs>
          <w:tab w:val="left" w:pos="5709"/>
        </w:tabs>
        <w:rPr>
          <w:rFonts w:cs="Tahoma"/>
          <w:b/>
        </w:rPr>
      </w:pPr>
    </w:p>
    <w:p w:rsidR="00C91528" w:rsidRPr="009B5C15" w:rsidRDefault="00C91528" w:rsidP="00C91528">
      <w:pPr>
        <w:tabs>
          <w:tab w:val="left" w:pos="5709"/>
        </w:tabs>
        <w:rPr>
          <w:rFonts w:cs="Tahoma"/>
        </w:rPr>
      </w:pPr>
    </w:p>
    <w:p w:rsidR="00C91528" w:rsidRPr="009B5C15" w:rsidRDefault="00C91528" w:rsidP="00C91528">
      <w:pPr>
        <w:tabs>
          <w:tab w:val="left" w:pos="5709"/>
        </w:tabs>
        <w:rPr>
          <w:rFonts w:cs="Tahoma"/>
        </w:rPr>
      </w:pPr>
    </w:p>
    <w:p w:rsidR="00C91528" w:rsidRPr="009B5C15" w:rsidRDefault="00C91528" w:rsidP="00C91528">
      <w:pPr>
        <w:tabs>
          <w:tab w:val="left" w:pos="5709"/>
        </w:tabs>
        <w:rPr>
          <w:rFonts w:cs="Tahoma"/>
        </w:rPr>
      </w:pPr>
    </w:p>
    <w:p w:rsidR="00C91528" w:rsidRPr="009B5C15" w:rsidRDefault="00C91528" w:rsidP="00C91528">
      <w:pPr>
        <w:tabs>
          <w:tab w:val="left" w:pos="5709"/>
        </w:tabs>
        <w:rPr>
          <w:rFonts w:cs="Tahoma"/>
        </w:rPr>
      </w:pPr>
    </w:p>
    <w:p w:rsidR="00C91528" w:rsidRPr="009B5C15" w:rsidRDefault="00C91528" w:rsidP="00C91528">
      <w:pPr>
        <w:tabs>
          <w:tab w:val="left" w:pos="5709"/>
        </w:tabs>
        <w:rPr>
          <w:rFonts w:cs="Tahoma"/>
        </w:rPr>
      </w:pPr>
    </w:p>
    <w:p w:rsidR="00C91528" w:rsidRPr="009B5C15" w:rsidRDefault="00C91528" w:rsidP="00C91528">
      <w:pPr>
        <w:tabs>
          <w:tab w:val="left" w:pos="5709"/>
        </w:tabs>
        <w:rPr>
          <w:rFonts w:cs="Tahoma"/>
        </w:rPr>
      </w:pPr>
    </w:p>
    <w:tbl>
      <w:tblPr>
        <w:tblW w:w="8410" w:type="dxa"/>
        <w:tblInd w:w="123" w:type="dxa"/>
        <w:tblBorders>
          <w:top w:val="single" w:sz="24" w:space="0" w:color="996633"/>
          <w:left w:val="single" w:sz="24" w:space="0" w:color="996633"/>
          <w:bottom w:val="single" w:sz="24" w:space="0" w:color="996633"/>
          <w:right w:val="single" w:sz="24" w:space="0" w:color="996633"/>
          <w:insideH w:val="single" w:sz="24" w:space="0" w:color="996633"/>
          <w:insideV w:val="single" w:sz="24" w:space="0" w:color="996633"/>
        </w:tblBorders>
        <w:tblLook w:val="0000"/>
      </w:tblPr>
      <w:tblGrid>
        <w:gridCol w:w="4496"/>
        <w:gridCol w:w="3914"/>
      </w:tblGrid>
      <w:tr w:rsidR="00C91528" w:rsidRPr="009B5C15" w:rsidTr="00F2162F">
        <w:trPr>
          <w:trHeight w:val="1508"/>
        </w:trPr>
        <w:tc>
          <w:tcPr>
            <w:tcW w:w="8410" w:type="dxa"/>
            <w:gridSpan w:val="2"/>
          </w:tcPr>
          <w:p w:rsidR="00C91528" w:rsidRPr="00F2162F" w:rsidRDefault="00C91528" w:rsidP="00F00AF8">
            <w:pPr>
              <w:tabs>
                <w:tab w:val="left" w:pos="5709"/>
              </w:tabs>
              <w:ind w:left="-15"/>
              <w:rPr>
                <w:rFonts w:cs="Tahoma"/>
                <w:sz w:val="20"/>
                <w:szCs w:val="20"/>
              </w:rPr>
            </w:pPr>
          </w:p>
          <w:p w:rsidR="00C91528" w:rsidRPr="00F2162F" w:rsidRDefault="00C91528" w:rsidP="00F00AF8">
            <w:pPr>
              <w:jc w:val="center"/>
              <w:rPr>
                <w:rFonts w:cs="Tahoma"/>
                <w:b/>
                <w:bCs/>
                <w:sz w:val="20"/>
                <w:szCs w:val="20"/>
              </w:rPr>
            </w:pPr>
            <w:r w:rsidRPr="00F2162F">
              <w:rPr>
                <w:rFonts w:cs="Tahoma"/>
                <w:b/>
                <w:bCs/>
                <w:sz w:val="20"/>
                <w:szCs w:val="20"/>
              </w:rPr>
              <w:t>Example of using Antiphonal Scripture with Early Years</w:t>
            </w:r>
          </w:p>
          <w:p w:rsidR="00C91528" w:rsidRPr="00F2162F" w:rsidRDefault="00C91528" w:rsidP="00F00AF8">
            <w:pPr>
              <w:jc w:val="center"/>
              <w:rPr>
                <w:rFonts w:cs="Tahoma"/>
                <w:b/>
                <w:bCs/>
                <w:sz w:val="20"/>
                <w:szCs w:val="20"/>
              </w:rPr>
            </w:pPr>
            <w:r w:rsidRPr="00F2162F">
              <w:rPr>
                <w:rFonts w:cs="Tahoma"/>
                <w:b/>
                <w:bCs/>
                <w:sz w:val="20"/>
                <w:szCs w:val="20"/>
              </w:rPr>
              <w:t>Based on Luke 2.</w:t>
            </w:r>
          </w:p>
          <w:p w:rsidR="00C91528" w:rsidRPr="00F2162F" w:rsidRDefault="00C91528" w:rsidP="00F00AF8">
            <w:pPr>
              <w:tabs>
                <w:tab w:val="left" w:pos="5709"/>
              </w:tabs>
              <w:jc w:val="center"/>
              <w:rPr>
                <w:rFonts w:cs="Tahoma"/>
                <w:sz w:val="20"/>
                <w:szCs w:val="20"/>
              </w:rPr>
            </w:pPr>
            <w:r w:rsidRPr="00F2162F">
              <w:rPr>
                <w:rFonts w:cs="Tahoma"/>
                <w:sz w:val="20"/>
                <w:szCs w:val="20"/>
              </w:rPr>
              <w:t>The students respond with the echo and actions.</w:t>
            </w:r>
          </w:p>
          <w:p w:rsidR="00C91528" w:rsidRPr="00F2162F" w:rsidRDefault="00C91528" w:rsidP="00F00AF8">
            <w:pPr>
              <w:tabs>
                <w:tab w:val="left" w:pos="5709"/>
              </w:tabs>
              <w:ind w:left="-15"/>
              <w:rPr>
                <w:rFonts w:cs="Tahoma"/>
                <w:sz w:val="20"/>
                <w:szCs w:val="20"/>
              </w:rPr>
            </w:pPr>
          </w:p>
        </w:tc>
      </w:tr>
      <w:tr w:rsidR="00C91528" w:rsidRPr="009B5C15" w:rsidTr="00F00AF8">
        <w:tblPrEx>
          <w:tblCellMar>
            <w:left w:w="0" w:type="dxa"/>
            <w:right w:w="0" w:type="dxa"/>
          </w:tblCellMar>
        </w:tblPrEx>
        <w:trPr>
          <w:trHeight w:val="304"/>
        </w:trPr>
        <w:tc>
          <w:tcPr>
            <w:tcW w:w="4496" w:type="dxa"/>
            <w:vAlign w:val="center"/>
          </w:tcPr>
          <w:p w:rsidR="00C91528" w:rsidRPr="00F2162F" w:rsidRDefault="00C91528" w:rsidP="00F00AF8">
            <w:pPr>
              <w:rPr>
                <w:rFonts w:cs="Tahoma"/>
                <w:sz w:val="20"/>
                <w:szCs w:val="20"/>
              </w:rPr>
            </w:pPr>
            <w:r w:rsidRPr="00F2162F">
              <w:rPr>
                <w:rFonts w:cs="Tahoma"/>
                <w:sz w:val="20"/>
                <w:szCs w:val="20"/>
              </w:rPr>
              <w:t>Readers A and B</w:t>
            </w:r>
          </w:p>
        </w:tc>
        <w:tc>
          <w:tcPr>
            <w:tcW w:w="3914" w:type="dxa"/>
            <w:vAlign w:val="center"/>
          </w:tcPr>
          <w:p w:rsidR="00C91528" w:rsidRPr="00F2162F" w:rsidRDefault="00C91528" w:rsidP="00F00AF8">
            <w:pPr>
              <w:pStyle w:val="Heading1"/>
              <w:keepNext w:val="0"/>
              <w:spacing w:after="280"/>
              <w:rPr>
                <w:rFonts w:ascii="Cambria" w:hAnsi="Cambria" w:cs="Tahoma"/>
                <w:b w:val="0"/>
                <w:bCs w:val="0"/>
                <w:kern w:val="0"/>
                <w:sz w:val="20"/>
                <w:szCs w:val="20"/>
              </w:rPr>
            </w:pPr>
            <w:r w:rsidRPr="00F2162F">
              <w:rPr>
                <w:rFonts w:ascii="Cambria" w:hAnsi="Cambria" w:cs="Tahoma"/>
                <w:sz w:val="20"/>
                <w:szCs w:val="20"/>
              </w:rPr>
              <w:t>Echo Response</w:t>
            </w:r>
          </w:p>
        </w:tc>
      </w:tr>
      <w:tr w:rsidR="00C91528" w:rsidRPr="009B5C15" w:rsidTr="00F00AF8">
        <w:tblPrEx>
          <w:tblCellMar>
            <w:left w:w="0" w:type="dxa"/>
            <w:right w:w="0" w:type="dxa"/>
          </w:tblCellMar>
        </w:tblPrEx>
        <w:trPr>
          <w:trHeight w:val="1031"/>
        </w:trPr>
        <w:tc>
          <w:tcPr>
            <w:tcW w:w="4496" w:type="dxa"/>
          </w:tcPr>
          <w:p w:rsidR="00C91528" w:rsidRPr="00F2162F" w:rsidRDefault="00C91528" w:rsidP="00F00AF8">
            <w:pPr>
              <w:rPr>
                <w:rFonts w:cs="Tahoma"/>
                <w:sz w:val="20"/>
                <w:szCs w:val="20"/>
              </w:rPr>
            </w:pPr>
            <w:r w:rsidRPr="00F2162F">
              <w:rPr>
                <w:rFonts w:cs="Tahoma"/>
                <w:sz w:val="20"/>
                <w:szCs w:val="20"/>
              </w:rPr>
              <w:t>A: When Jesus was 12 years old, Mary and Joseph took him to the temple for a special ceremony.</w:t>
            </w:r>
          </w:p>
          <w:p w:rsidR="00C91528" w:rsidRPr="00F2162F" w:rsidRDefault="00C91528" w:rsidP="00F00AF8">
            <w:pPr>
              <w:rPr>
                <w:rFonts w:cs="Tahoma"/>
                <w:sz w:val="20"/>
                <w:szCs w:val="20"/>
              </w:rPr>
            </w:pPr>
            <w:r w:rsidRPr="00F2162F">
              <w:rPr>
                <w:rFonts w:cs="Tahoma"/>
                <w:sz w:val="20"/>
                <w:szCs w:val="20"/>
              </w:rPr>
              <w:t>B:</w:t>
            </w:r>
            <w:r w:rsidRPr="00F2162F">
              <w:rPr>
                <w:rFonts w:cs="Tahoma"/>
                <w:b/>
                <w:bCs/>
                <w:sz w:val="20"/>
                <w:szCs w:val="20"/>
              </w:rPr>
              <w:t>The holy temple</w:t>
            </w:r>
          </w:p>
        </w:tc>
        <w:tc>
          <w:tcPr>
            <w:tcW w:w="3914" w:type="dxa"/>
          </w:tcPr>
          <w:p w:rsidR="00C91528" w:rsidRPr="00F2162F" w:rsidRDefault="00C91528" w:rsidP="00F00AF8">
            <w:pPr>
              <w:pStyle w:val="Heading1"/>
              <w:keepNext w:val="0"/>
              <w:spacing w:after="280"/>
              <w:rPr>
                <w:rFonts w:ascii="Cambria" w:hAnsi="Cambria" w:cs="Tahoma"/>
                <w:b w:val="0"/>
                <w:bCs w:val="0"/>
                <w:kern w:val="0"/>
                <w:sz w:val="20"/>
                <w:szCs w:val="20"/>
              </w:rPr>
            </w:pPr>
            <w:r w:rsidRPr="00F2162F">
              <w:rPr>
                <w:rFonts w:ascii="Cambria" w:hAnsi="Cambria" w:cs="Tahoma"/>
                <w:sz w:val="20"/>
                <w:szCs w:val="20"/>
              </w:rPr>
              <w:t>Students: The holy temple</w:t>
            </w:r>
          </w:p>
        </w:tc>
      </w:tr>
      <w:tr w:rsidR="00C91528" w:rsidRPr="009B5C15" w:rsidTr="00F00AF8">
        <w:tblPrEx>
          <w:tblCellMar>
            <w:left w:w="0" w:type="dxa"/>
            <w:right w:w="0" w:type="dxa"/>
          </w:tblCellMar>
        </w:tblPrEx>
        <w:trPr>
          <w:trHeight w:val="790"/>
        </w:trPr>
        <w:tc>
          <w:tcPr>
            <w:tcW w:w="4496" w:type="dxa"/>
          </w:tcPr>
          <w:p w:rsidR="00C91528" w:rsidRPr="00F2162F" w:rsidRDefault="00C91528" w:rsidP="00F00AF8">
            <w:pPr>
              <w:rPr>
                <w:rFonts w:cs="Tahoma"/>
                <w:sz w:val="20"/>
                <w:szCs w:val="20"/>
              </w:rPr>
            </w:pPr>
            <w:r w:rsidRPr="00F2162F">
              <w:rPr>
                <w:rFonts w:cs="Tahoma"/>
                <w:sz w:val="20"/>
                <w:szCs w:val="20"/>
              </w:rPr>
              <w:t>A</w:t>
            </w:r>
            <w:proofErr w:type="gramStart"/>
            <w:r w:rsidRPr="00F2162F">
              <w:rPr>
                <w:rFonts w:cs="Tahoma"/>
                <w:sz w:val="20"/>
                <w:szCs w:val="20"/>
              </w:rPr>
              <w:t>:The</w:t>
            </w:r>
            <w:proofErr w:type="gramEnd"/>
            <w:r w:rsidRPr="00F2162F">
              <w:rPr>
                <w:rFonts w:cs="Tahoma"/>
                <w:sz w:val="20"/>
                <w:szCs w:val="20"/>
              </w:rPr>
              <w:t xml:space="preserve"> temple was in Jerusalem and they had to travel there by walking.</w:t>
            </w:r>
          </w:p>
          <w:p w:rsidR="00C91528" w:rsidRPr="00F2162F" w:rsidRDefault="00C91528" w:rsidP="00F00AF8">
            <w:pPr>
              <w:rPr>
                <w:rFonts w:cs="Tahoma"/>
                <w:sz w:val="20"/>
                <w:szCs w:val="20"/>
              </w:rPr>
            </w:pPr>
            <w:r w:rsidRPr="00F2162F">
              <w:rPr>
                <w:rFonts w:cs="Tahoma"/>
                <w:sz w:val="20"/>
                <w:szCs w:val="20"/>
              </w:rPr>
              <w:t>B</w:t>
            </w:r>
            <w:proofErr w:type="gramStart"/>
            <w:r w:rsidRPr="00F2162F">
              <w:rPr>
                <w:rFonts w:cs="Tahoma"/>
                <w:sz w:val="20"/>
                <w:szCs w:val="20"/>
              </w:rPr>
              <w:t>:</w:t>
            </w:r>
            <w:r w:rsidRPr="00F2162F">
              <w:rPr>
                <w:rFonts w:cs="Tahoma"/>
                <w:b/>
                <w:bCs/>
                <w:sz w:val="20"/>
                <w:szCs w:val="20"/>
              </w:rPr>
              <w:t>Lots</w:t>
            </w:r>
            <w:proofErr w:type="gramEnd"/>
            <w:r w:rsidRPr="00F2162F">
              <w:rPr>
                <w:rFonts w:cs="Tahoma"/>
                <w:b/>
                <w:bCs/>
                <w:sz w:val="20"/>
                <w:szCs w:val="20"/>
              </w:rPr>
              <w:t xml:space="preserve"> of walking!</w:t>
            </w:r>
          </w:p>
        </w:tc>
        <w:tc>
          <w:tcPr>
            <w:tcW w:w="3914" w:type="dxa"/>
          </w:tcPr>
          <w:p w:rsidR="00C91528" w:rsidRPr="00F2162F" w:rsidRDefault="00C91528" w:rsidP="00F00AF8">
            <w:pPr>
              <w:rPr>
                <w:rFonts w:cs="Tahoma"/>
                <w:sz w:val="20"/>
                <w:szCs w:val="20"/>
              </w:rPr>
            </w:pPr>
            <w:r w:rsidRPr="00F2162F">
              <w:rPr>
                <w:rFonts w:cs="Tahoma"/>
                <w:b/>
                <w:bCs/>
                <w:sz w:val="20"/>
                <w:szCs w:val="20"/>
              </w:rPr>
              <w:t>Students: Lots of walking!</w:t>
            </w:r>
          </w:p>
        </w:tc>
      </w:tr>
      <w:tr w:rsidR="00C91528" w:rsidRPr="009B5C15" w:rsidTr="00F00AF8">
        <w:tblPrEx>
          <w:tblCellMar>
            <w:left w:w="0" w:type="dxa"/>
            <w:right w:w="0" w:type="dxa"/>
          </w:tblCellMar>
        </w:tblPrEx>
        <w:trPr>
          <w:trHeight w:val="790"/>
        </w:trPr>
        <w:tc>
          <w:tcPr>
            <w:tcW w:w="4496" w:type="dxa"/>
          </w:tcPr>
          <w:p w:rsidR="00C91528" w:rsidRPr="00F2162F" w:rsidRDefault="00C91528" w:rsidP="00F00AF8">
            <w:pPr>
              <w:rPr>
                <w:rFonts w:cs="Tahoma"/>
                <w:sz w:val="20"/>
                <w:szCs w:val="20"/>
              </w:rPr>
            </w:pPr>
            <w:r w:rsidRPr="00F2162F">
              <w:rPr>
                <w:rFonts w:cs="Tahoma"/>
                <w:sz w:val="20"/>
                <w:szCs w:val="20"/>
              </w:rPr>
              <w:t>A: There were many people in Jerusalem. It was crowded. B</w:t>
            </w:r>
            <w:proofErr w:type="gramStart"/>
            <w:r w:rsidRPr="00F2162F">
              <w:rPr>
                <w:rFonts w:cs="Tahoma"/>
                <w:sz w:val="20"/>
                <w:szCs w:val="20"/>
              </w:rPr>
              <w:t>:</w:t>
            </w:r>
            <w:r w:rsidRPr="00F2162F">
              <w:rPr>
                <w:rFonts w:cs="Tahoma"/>
                <w:b/>
                <w:bCs/>
                <w:sz w:val="20"/>
                <w:szCs w:val="20"/>
              </w:rPr>
              <w:t>Lots</w:t>
            </w:r>
            <w:proofErr w:type="gramEnd"/>
            <w:r w:rsidRPr="00F2162F">
              <w:rPr>
                <w:rFonts w:cs="Tahoma"/>
                <w:b/>
                <w:bCs/>
                <w:sz w:val="20"/>
                <w:szCs w:val="20"/>
              </w:rPr>
              <w:t xml:space="preserve"> of people!</w:t>
            </w:r>
          </w:p>
        </w:tc>
        <w:tc>
          <w:tcPr>
            <w:tcW w:w="3914" w:type="dxa"/>
          </w:tcPr>
          <w:p w:rsidR="00C91528" w:rsidRPr="00F2162F" w:rsidRDefault="00C91528" w:rsidP="00F00AF8">
            <w:pPr>
              <w:pStyle w:val="Heading1"/>
              <w:keepNext w:val="0"/>
              <w:spacing w:after="280"/>
              <w:rPr>
                <w:rFonts w:ascii="Cambria" w:hAnsi="Cambria" w:cs="Tahoma"/>
                <w:b w:val="0"/>
                <w:bCs w:val="0"/>
                <w:kern w:val="0"/>
                <w:sz w:val="20"/>
                <w:szCs w:val="20"/>
              </w:rPr>
            </w:pPr>
            <w:r w:rsidRPr="00F2162F">
              <w:rPr>
                <w:rFonts w:ascii="Cambria" w:hAnsi="Cambria" w:cs="Tahoma"/>
                <w:sz w:val="20"/>
                <w:szCs w:val="20"/>
              </w:rPr>
              <w:t>Students: Lots of people!</w:t>
            </w:r>
          </w:p>
        </w:tc>
      </w:tr>
      <w:tr w:rsidR="00C91528" w:rsidRPr="009B5C15" w:rsidTr="00F00AF8">
        <w:tblPrEx>
          <w:tblCellMar>
            <w:left w:w="0" w:type="dxa"/>
            <w:right w:w="0" w:type="dxa"/>
          </w:tblCellMar>
        </w:tblPrEx>
        <w:trPr>
          <w:trHeight w:val="1031"/>
        </w:trPr>
        <w:tc>
          <w:tcPr>
            <w:tcW w:w="4496" w:type="dxa"/>
          </w:tcPr>
          <w:p w:rsidR="00C91528" w:rsidRPr="00F2162F" w:rsidRDefault="00C91528" w:rsidP="00F00AF8">
            <w:pPr>
              <w:rPr>
                <w:rFonts w:cs="Tahoma"/>
                <w:sz w:val="20"/>
                <w:szCs w:val="20"/>
              </w:rPr>
            </w:pPr>
            <w:r w:rsidRPr="00F2162F">
              <w:rPr>
                <w:rFonts w:cs="Tahoma"/>
                <w:sz w:val="20"/>
                <w:szCs w:val="20"/>
              </w:rPr>
              <w:t>A: When it was time to go home, Jesus stayed in Jerusalem.</w:t>
            </w:r>
          </w:p>
          <w:p w:rsidR="00C91528" w:rsidRPr="00F2162F" w:rsidRDefault="00C91528" w:rsidP="00F00AF8">
            <w:pPr>
              <w:rPr>
                <w:rFonts w:cs="Tahoma"/>
                <w:sz w:val="20"/>
                <w:szCs w:val="20"/>
              </w:rPr>
            </w:pPr>
            <w:r w:rsidRPr="00F2162F">
              <w:rPr>
                <w:rFonts w:cs="Tahoma"/>
                <w:b/>
                <w:bCs/>
                <w:sz w:val="20"/>
                <w:szCs w:val="20"/>
              </w:rPr>
              <w:t>B:Jerusalem</w:t>
            </w:r>
          </w:p>
        </w:tc>
        <w:tc>
          <w:tcPr>
            <w:tcW w:w="3914" w:type="dxa"/>
          </w:tcPr>
          <w:p w:rsidR="00C91528" w:rsidRPr="00F2162F" w:rsidRDefault="00C91528" w:rsidP="00F00AF8">
            <w:pPr>
              <w:rPr>
                <w:rFonts w:cs="Tahoma"/>
                <w:sz w:val="20"/>
                <w:szCs w:val="20"/>
              </w:rPr>
            </w:pPr>
            <w:r w:rsidRPr="00F2162F">
              <w:rPr>
                <w:rFonts w:cs="Tahoma"/>
                <w:b/>
                <w:bCs/>
                <w:sz w:val="20"/>
                <w:szCs w:val="20"/>
              </w:rPr>
              <w:t>Students: Jerusalem</w:t>
            </w:r>
          </w:p>
        </w:tc>
      </w:tr>
      <w:tr w:rsidR="00C91528" w:rsidRPr="009B5C15" w:rsidTr="00F00AF8">
        <w:tblPrEx>
          <w:tblCellMar>
            <w:left w:w="0" w:type="dxa"/>
            <w:right w:w="0" w:type="dxa"/>
          </w:tblCellMar>
        </w:tblPrEx>
        <w:trPr>
          <w:trHeight w:val="1284"/>
        </w:trPr>
        <w:tc>
          <w:tcPr>
            <w:tcW w:w="4496" w:type="dxa"/>
          </w:tcPr>
          <w:p w:rsidR="00C91528" w:rsidRPr="00F2162F" w:rsidRDefault="00C91528" w:rsidP="00F00AF8">
            <w:pPr>
              <w:rPr>
                <w:rFonts w:cs="Tahoma"/>
                <w:sz w:val="20"/>
                <w:szCs w:val="20"/>
              </w:rPr>
            </w:pPr>
            <w:r w:rsidRPr="00F2162F">
              <w:rPr>
                <w:rFonts w:cs="Tahoma"/>
                <w:sz w:val="20"/>
                <w:szCs w:val="20"/>
              </w:rPr>
              <w:t>A: Mary and Joseph thought he was with his friends. That night they looked for him. When they could not find him they were worried.</w:t>
            </w:r>
          </w:p>
          <w:p w:rsidR="00C91528" w:rsidRPr="00F2162F" w:rsidRDefault="00C91528" w:rsidP="00F00AF8">
            <w:pPr>
              <w:rPr>
                <w:rFonts w:cs="Tahoma"/>
                <w:sz w:val="20"/>
                <w:szCs w:val="20"/>
              </w:rPr>
            </w:pPr>
            <w:r w:rsidRPr="00F2162F">
              <w:rPr>
                <w:rFonts w:cs="Tahoma"/>
                <w:b/>
                <w:bCs/>
                <w:sz w:val="20"/>
                <w:szCs w:val="20"/>
              </w:rPr>
              <w:t>B</w:t>
            </w:r>
            <w:proofErr w:type="gramStart"/>
            <w:r w:rsidRPr="00F2162F">
              <w:rPr>
                <w:rFonts w:cs="Tahoma"/>
                <w:b/>
                <w:bCs/>
                <w:sz w:val="20"/>
                <w:szCs w:val="20"/>
              </w:rPr>
              <w:t>:Very</w:t>
            </w:r>
            <w:proofErr w:type="gramEnd"/>
            <w:r w:rsidRPr="00F2162F">
              <w:rPr>
                <w:rFonts w:cs="Tahoma"/>
                <w:b/>
                <w:bCs/>
                <w:sz w:val="20"/>
                <w:szCs w:val="20"/>
              </w:rPr>
              <w:t xml:space="preserve"> worried!</w:t>
            </w:r>
          </w:p>
        </w:tc>
        <w:tc>
          <w:tcPr>
            <w:tcW w:w="3914" w:type="dxa"/>
          </w:tcPr>
          <w:p w:rsidR="00C91528" w:rsidRPr="00F2162F" w:rsidRDefault="00C91528" w:rsidP="00F00AF8">
            <w:pPr>
              <w:rPr>
                <w:rFonts w:cs="Tahoma"/>
                <w:sz w:val="20"/>
                <w:szCs w:val="20"/>
              </w:rPr>
            </w:pPr>
            <w:r w:rsidRPr="00F2162F">
              <w:rPr>
                <w:rFonts w:cs="Tahoma"/>
                <w:b/>
                <w:bCs/>
                <w:sz w:val="20"/>
                <w:szCs w:val="20"/>
              </w:rPr>
              <w:t>Students: Very worried!</w:t>
            </w:r>
          </w:p>
        </w:tc>
      </w:tr>
      <w:tr w:rsidR="00C91528" w:rsidRPr="009B5C15" w:rsidTr="00F00AF8">
        <w:tblPrEx>
          <w:tblCellMar>
            <w:left w:w="0" w:type="dxa"/>
            <w:right w:w="0" w:type="dxa"/>
          </w:tblCellMar>
        </w:tblPrEx>
        <w:trPr>
          <w:trHeight w:val="534"/>
        </w:trPr>
        <w:tc>
          <w:tcPr>
            <w:tcW w:w="4496" w:type="dxa"/>
          </w:tcPr>
          <w:p w:rsidR="00C91528" w:rsidRPr="00F2162F" w:rsidRDefault="00C91528" w:rsidP="00F00AF8">
            <w:pPr>
              <w:rPr>
                <w:rFonts w:cs="Tahoma"/>
                <w:sz w:val="20"/>
                <w:szCs w:val="20"/>
              </w:rPr>
            </w:pPr>
            <w:r w:rsidRPr="00F2162F">
              <w:rPr>
                <w:rFonts w:cs="Tahoma"/>
                <w:sz w:val="20"/>
                <w:szCs w:val="20"/>
              </w:rPr>
              <w:t>A: Jesus was lost!</w:t>
            </w:r>
          </w:p>
          <w:p w:rsidR="00C91528" w:rsidRPr="00F2162F" w:rsidRDefault="00C91528" w:rsidP="00F00AF8">
            <w:pPr>
              <w:rPr>
                <w:rFonts w:cs="Tahoma"/>
                <w:sz w:val="20"/>
                <w:szCs w:val="20"/>
              </w:rPr>
            </w:pPr>
            <w:r w:rsidRPr="00F2162F">
              <w:rPr>
                <w:rFonts w:cs="Tahoma"/>
                <w:sz w:val="20"/>
                <w:szCs w:val="20"/>
              </w:rPr>
              <w:t xml:space="preserve">B: </w:t>
            </w:r>
            <w:r w:rsidRPr="00F2162F">
              <w:rPr>
                <w:rFonts w:cs="Tahoma"/>
                <w:b/>
                <w:bCs/>
                <w:sz w:val="20"/>
                <w:szCs w:val="20"/>
              </w:rPr>
              <w:t>Oh!!!!!</w:t>
            </w:r>
          </w:p>
        </w:tc>
        <w:tc>
          <w:tcPr>
            <w:tcW w:w="3914" w:type="dxa"/>
          </w:tcPr>
          <w:p w:rsidR="00C91528" w:rsidRPr="00F2162F" w:rsidRDefault="00C91528" w:rsidP="00F00AF8">
            <w:pPr>
              <w:pStyle w:val="Heading1"/>
              <w:keepNext w:val="0"/>
              <w:spacing w:after="280"/>
              <w:rPr>
                <w:rFonts w:ascii="Cambria" w:hAnsi="Cambria" w:cs="Tahoma"/>
                <w:b w:val="0"/>
                <w:bCs w:val="0"/>
                <w:kern w:val="0"/>
                <w:sz w:val="20"/>
                <w:szCs w:val="20"/>
              </w:rPr>
            </w:pPr>
            <w:r w:rsidRPr="00F2162F">
              <w:rPr>
                <w:rFonts w:ascii="Cambria" w:hAnsi="Cambria" w:cs="Tahoma"/>
                <w:sz w:val="20"/>
                <w:szCs w:val="20"/>
              </w:rPr>
              <w:t>Students: Oh!!!!!</w:t>
            </w:r>
          </w:p>
        </w:tc>
      </w:tr>
      <w:tr w:rsidR="00C91528" w:rsidRPr="009B5C15" w:rsidTr="00F00AF8">
        <w:tblPrEx>
          <w:tblCellMar>
            <w:left w:w="0" w:type="dxa"/>
            <w:right w:w="0" w:type="dxa"/>
          </w:tblCellMar>
        </w:tblPrEx>
        <w:trPr>
          <w:trHeight w:val="778"/>
        </w:trPr>
        <w:tc>
          <w:tcPr>
            <w:tcW w:w="4496" w:type="dxa"/>
          </w:tcPr>
          <w:p w:rsidR="00C91528" w:rsidRPr="00F2162F" w:rsidRDefault="00C91528" w:rsidP="00F00AF8">
            <w:pPr>
              <w:rPr>
                <w:rFonts w:cs="Tahoma"/>
                <w:sz w:val="20"/>
                <w:szCs w:val="20"/>
              </w:rPr>
            </w:pPr>
            <w:r w:rsidRPr="00F2162F">
              <w:rPr>
                <w:rFonts w:cs="Tahoma"/>
                <w:sz w:val="20"/>
                <w:szCs w:val="20"/>
              </w:rPr>
              <w:t>A</w:t>
            </w:r>
            <w:proofErr w:type="gramStart"/>
            <w:r w:rsidRPr="00F2162F">
              <w:rPr>
                <w:rFonts w:cs="Tahoma"/>
                <w:sz w:val="20"/>
                <w:szCs w:val="20"/>
              </w:rPr>
              <w:t>:For</w:t>
            </w:r>
            <w:proofErr w:type="gramEnd"/>
            <w:r w:rsidRPr="00F2162F">
              <w:rPr>
                <w:rFonts w:cs="Tahoma"/>
                <w:sz w:val="20"/>
                <w:szCs w:val="20"/>
              </w:rPr>
              <w:t xml:space="preserve"> three days Mary and Joseph looked for Jesus.</w:t>
            </w:r>
          </w:p>
          <w:p w:rsidR="00C91528" w:rsidRPr="00F2162F" w:rsidRDefault="00C91528" w:rsidP="00F00AF8">
            <w:pPr>
              <w:rPr>
                <w:rFonts w:cs="Tahoma"/>
                <w:sz w:val="20"/>
                <w:szCs w:val="20"/>
              </w:rPr>
            </w:pPr>
            <w:r w:rsidRPr="00F2162F">
              <w:rPr>
                <w:rFonts w:cs="Tahoma"/>
                <w:b/>
                <w:bCs/>
                <w:sz w:val="20"/>
                <w:szCs w:val="20"/>
              </w:rPr>
              <w:t>B: Looked everywhere</w:t>
            </w:r>
          </w:p>
        </w:tc>
        <w:tc>
          <w:tcPr>
            <w:tcW w:w="3914" w:type="dxa"/>
          </w:tcPr>
          <w:p w:rsidR="00C91528" w:rsidRPr="00F2162F" w:rsidRDefault="00C91528" w:rsidP="00F00AF8">
            <w:pPr>
              <w:rPr>
                <w:rFonts w:cs="Tahoma"/>
                <w:sz w:val="20"/>
                <w:szCs w:val="20"/>
              </w:rPr>
            </w:pPr>
            <w:r w:rsidRPr="00F2162F">
              <w:rPr>
                <w:rFonts w:cs="Tahoma"/>
                <w:b/>
                <w:bCs/>
                <w:sz w:val="20"/>
                <w:szCs w:val="20"/>
              </w:rPr>
              <w:t>Students: Looked everywhere</w:t>
            </w:r>
          </w:p>
        </w:tc>
      </w:tr>
      <w:tr w:rsidR="00C91528" w:rsidRPr="009B5C15" w:rsidTr="00F00AF8">
        <w:tblPrEx>
          <w:tblCellMar>
            <w:left w:w="0" w:type="dxa"/>
            <w:right w:w="0" w:type="dxa"/>
          </w:tblCellMar>
        </w:tblPrEx>
        <w:trPr>
          <w:trHeight w:val="534"/>
        </w:trPr>
        <w:tc>
          <w:tcPr>
            <w:tcW w:w="4496" w:type="dxa"/>
          </w:tcPr>
          <w:p w:rsidR="00C91528" w:rsidRPr="00F2162F" w:rsidRDefault="00C91528" w:rsidP="00F00AF8">
            <w:pPr>
              <w:rPr>
                <w:rFonts w:cs="Tahoma"/>
                <w:sz w:val="20"/>
                <w:szCs w:val="20"/>
              </w:rPr>
            </w:pPr>
            <w:r w:rsidRPr="00F2162F">
              <w:rPr>
                <w:rFonts w:cs="Tahoma"/>
                <w:sz w:val="20"/>
                <w:szCs w:val="20"/>
              </w:rPr>
              <w:t>A</w:t>
            </w:r>
            <w:proofErr w:type="gramStart"/>
            <w:r w:rsidRPr="00F2162F">
              <w:rPr>
                <w:rFonts w:cs="Tahoma"/>
                <w:sz w:val="20"/>
                <w:szCs w:val="20"/>
              </w:rPr>
              <w:t>:At</w:t>
            </w:r>
            <w:proofErr w:type="gramEnd"/>
            <w:r w:rsidRPr="00F2162F">
              <w:rPr>
                <w:rFonts w:cs="Tahoma"/>
                <w:sz w:val="20"/>
                <w:szCs w:val="20"/>
              </w:rPr>
              <w:t xml:space="preserve"> last they found him in the temple.</w:t>
            </w:r>
          </w:p>
          <w:p w:rsidR="00C91528" w:rsidRPr="00F2162F" w:rsidRDefault="00C91528" w:rsidP="00F00AF8">
            <w:pPr>
              <w:rPr>
                <w:rFonts w:cs="Tahoma"/>
                <w:sz w:val="20"/>
                <w:szCs w:val="20"/>
              </w:rPr>
            </w:pPr>
            <w:r w:rsidRPr="00F2162F">
              <w:rPr>
                <w:rFonts w:cs="Tahoma"/>
                <w:b/>
                <w:bCs/>
                <w:sz w:val="20"/>
                <w:szCs w:val="20"/>
              </w:rPr>
              <w:t>B:The holy temple</w:t>
            </w:r>
          </w:p>
        </w:tc>
        <w:tc>
          <w:tcPr>
            <w:tcW w:w="3914" w:type="dxa"/>
          </w:tcPr>
          <w:p w:rsidR="00C91528" w:rsidRPr="00F2162F" w:rsidRDefault="00C91528" w:rsidP="00F00AF8">
            <w:pPr>
              <w:rPr>
                <w:rFonts w:cs="Tahoma"/>
                <w:sz w:val="20"/>
                <w:szCs w:val="20"/>
              </w:rPr>
            </w:pPr>
            <w:r w:rsidRPr="00F2162F">
              <w:rPr>
                <w:rFonts w:cs="Tahoma"/>
                <w:b/>
                <w:bCs/>
                <w:sz w:val="20"/>
                <w:szCs w:val="20"/>
              </w:rPr>
              <w:t>Students: The holy temple</w:t>
            </w:r>
          </w:p>
        </w:tc>
      </w:tr>
      <w:tr w:rsidR="00C91528" w:rsidRPr="009B5C15" w:rsidTr="00F00AF8">
        <w:tblPrEx>
          <w:tblCellMar>
            <w:left w:w="0" w:type="dxa"/>
            <w:right w:w="0" w:type="dxa"/>
          </w:tblCellMar>
        </w:tblPrEx>
        <w:trPr>
          <w:trHeight w:val="790"/>
        </w:trPr>
        <w:tc>
          <w:tcPr>
            <w:tcW w:w="4496" w:type="dxa"/>
          </w:tcPr>
          <w:p w:rsidR="00C91528" w:rsidRPr="00F2162F" w:rsidRDefault="00C91528" w:rsidP="00F00AF8">
            <w:pPr>
              <w:rPr>
                <w:rFonts w:cs="Tahoma"/>
                <w:sz w:val="20"/>
                <w:szCs w:val="20"/>
              </w:rPr>
            </w:pPr>
            <w:r w:rsidRPr="00F2162F">
              <w:rPr>
                <w:rFonts w:cs="Tahoma"/>
                <w:sz w:val="20"/>
                <w:szCs w:val="20"/>
              </w:rPr>
              <w:t>A: Jesus was listening to the wise teachers and asking them questions.</w:t>
            </w:r>
          </w:p>
          <w:p w:rsidR="00C91528" w:rsidRPr="00F2162F" w:rsidRDefault="00C91528" w:rsidP="00F00AF8">
            <w:pPr>
              <w:rPr>
                <w:rFonts w:cs="Tahoma"/>
                <w:sz w:val="20"/>
                <w:szCs w:val="20"/>
              </w:rPr>
            </w:pPr>
            <w:r w:rsidRPr="00F2162F">
              <w:rPr>
                <w:rFonts w:cs="Tahoma"/>
                <w:sz w:val="20"/>
                <w:szCs w:val="20"/>
              </w:rPr>
              <w:t>B:</w:t>
            </w:r>
            <w:r w:rsidRPr="00F2162F">
              <w:rPr>
                <w:rFonts w:cs="Tahoma"/>
                <w:b/>
                <w:bCs/>
                <w:sz w:val="20"/>
                <w:szCs w:val="20"/>
              </w:rPr>
              <w:t xml:space="preserve"> Questions?????</w:t>
            </w:r>
          </w:p>
        </w:tc>
        <w:tc>
          <w:tcPr>
            <w:tcW w:w="3914" w:type="dxa"/>
          </w:tcPr>
          <w:p w:rsidR="00C91528" w:rsidRPr="00F2162F" w:rsidRDefault="00C91528" w:rsidP="00F00AF8">
            <w:pPr>
              <w:rPr>
                <w:rFonts w:cs="Tahoma"/>
                <w:sz w:val="20"/>
                <w:szCs w:val="20"/>
              </w:rPr>
            </w:pPr>
            <w:r w:rsidRPr="00F2162F">
              <w:rPr>
                <w:rFonts w:cs="Tahoma"/>
                <w:b/>
                <w:bCs/>
                <w:sz w:val="20"/>
                <w:szCs w:val="20"/>
              </w:rPr>
              <w:t>Students: Questions?????</w:t>
            </w:r>
          </w:p>
        </w:tc>
      </w:tr>
      <w:tr w:rsidR="00C91528" w:rsidRPr="009B5C15" w:rsidTr="00F00AF8">
        <w:tblPrEx>
          <w:tblCellMar>
            <w:left w:w="0" w:type="dxa"/>
            <w:right w:w="0" w:type="dxa"/>
          </w:tblCellMar>
        </w:tblPrEx>
        <w:trPr>
          <w:trHeight w:val="790"/>
        </w:trPr>
        <w:tc>
          <w:tcPr>
            <w:tcW w:w="4496" w:type="dxa"/>
          </w:tcPr>
          <w:p w:rsidR="00C91528" w:rsidRPr="00F2162F" w:rsidRDefault="00C91528" w:rsidP="00F00AF8">
            <w:pPr>
              <w:rPr>
                <w:rFonts w:cs="Tahoma"/>
                <w:sz w:val="20"/>
                <w:szCs w:val="20"/>
              </w:rPr>
            </w:pPr>
            <w:r w:rsidRPr="00F2162F">
              <w:rPr>
                <w:rFonts w:cs="Tahoma"/>
                <w:sz w:val="20"/>
                <w:szCs w:val="20"/>
              </w:rPr>
              <w:lastRenderedPageBreak/>
              <w:t>A: Mary said, “We have been very worried about you.”</w:t>
            </w:r>
          </w:p>
          <w:p w:rsidR="00C91528" w:rsidRPr="00F2162F" w:rsidRDefault="00C91528" w:rsidP="00F00AF8">
            <w:pPr>
              <w:rPr>
                <w:rFonts w:cs="Tahoma"/>
                <w:sz w:val="20"/>
                <w:szCs w:val="20"/>
              </w:rPr>
            </w:pPr>
            <w:r w:rsidRPr="00F2162F">
              <w:rPr>
                <w:rFonts w:cs="Tahoma"/>
                <w:sz w:val="20"/>
                <w:szCs w:val="20"/>
              </w:rPr>
              <w:t>B:</w:t>
            </w:r>
            <w:r w:rsidRPr="00F2162F">
              <w:rPr>
                <w:rFonts w:cs="Tahoma"/>
                <w:b/>
                <w:bCs/>
                <w:sz w:val="20"/>
                <w:szCs w:val="20"/>
              </w:rPr>
              <w:t xml:space="preserve"> Very worried!</w:t>
            </w:r>
          </w:p>
        </w:tc>
        <w:tc>
          <w:tcPr>
            <w:tcW w:w="3914" w:type="dxa"/>
          </w:tcPr>
          <w:p w:rsidR="00C91528" w:rsidRPr="00F2162F" w:rsidRDefault="00C91528" w:rsidP="00F00AF8">
            <w:pPr>
              <w:rPr>
                <w:rFonts w:cs="Tahoma"/>
                <w:sz w:val="20"/>
                <w:szCs w:val="20"/>
              </w:rPr>
            </w:pPr>
            <w:r w:rsidRPr="00F2162F">
              <w:rPr>
                <w:rFonts w:cs="Tahoma"/>
                <w:b/>
                <w:bCs/>
                <w:sz w:val="20"/>
                <w:szCs w:val="20"/>
              </w:rPr>
              <w:t>Students: Very worried!</w:t>
            </w:r>
          </w:p>
        </w:tc>
      </w:tr>
      <w:tr w:rsidR="00C91528" w:rsidRPr="009B5C15" w:rsidTr="00F00AF8">
        <w:tblPrEx>
          <w:tblCellMar>
            <w:left w:w="0" w:type="dxa"/>
            <w:right w:w="0" w:type="dxa"/>
          </w:tblCellMar>
        </w:tblPrEx>
        <w:trPr>
          <w:trHeight w:val="790"/>
        </w:trPr>
        <w:tc>
          <w:tcPr>
            <w:tcW w:w="4496" w:type="dxa"/>
          </w:tcPr>
          <w:p w:rsidR="00C91528" w:rsidRPr="00F2162F" w:rsidRDefault="00C91528" w:rsidP="00F00AF8">
            <w:pPr>
              <w:rPr>
                <w:rFonts w:cs="Tahoma"/>
                <w:sz w:val="20"/>
                <w:szCs w:val="20"/>
              </w:rPr>
            </w:pPr>
            <w:r w:rsidRPr="00F2162F">
              <w:rPr>
                <w:rFonts w:cs="Tahoma"/>
                <w:sz w:val="20"/>
                <w:szCs w:val="20"/>
              </w:rPr>
              <w:t>A: Jesus said that he had been talking to the teachers about God</w:t>
            </w:r>
          </w:p>
          <w:p w:rsidR="00C91528" w:rsidRPr="00F2162F" w:rsidRDefault="00C91528" w:rsidP="00F00AF8">
            <w:pPr>
              <w:rPr>
                <w:rFonts w:cs="Tahoma"/>
                <w:sz w:val="20"/>
                <w:szCs w:val="20"/>
              </w:rPr>
            </w:pPr>
            <w:r w:rsidRPr="00F2162F">
              <w:rPr>
                <w:rFonts w:cs="Tahoma"/>
                <w:sz w:val="20"/>
                <w:szCs w:val="20"/>
              </w:rPr>
              <w:t>B:</w:t>
            </w:r>
            <w:r w:rsidRPr="00F2162F">
              <w:rPr>
                <w:rFonts w:cs="Tahoma"/>
                <w:b/>
                <w:bCs/>
                <w:sz w:val="20"/>
                <w:szCs w:val="20"/>
              </w:rPr>
              <w:t xml:space="preserve"> God his father</w:t>
            </w:r>
          </w:p>
        </w:tc>
        <w:tc>
          <w:tcPr>
            <w:tcW w:w="3914" w:type="dxa"/>
          </w:tcPr>
          <w:p w:rsidR="00C91528" w:rsidRPr="00F2162F" w:rsidRDefault="00C91528" w:rsidP="00F00AF8">
            <w:pPr>
              <w:rPr>
                <w:rFonts w:cs="Tahoma"/>
                <w:sz w:val="20"/>
                <w:szCs w:val="20"/>
              </w:rPr>
            </w:pPr>
            <w:r w:rsidRPr="00F2162F">
              <w:rPr>
                <w:rFonts w:cs="Tahoma"/>
                <w:b/>
                <w:bCs/>
                <w:sz w:val="20"/>
                <w:szCs w:val="20"/>
              </w:rPr>
              <w:t>Students: God his father</w:t>
            </w:r>
          </w:p>
        </w:tc>
      </w:tr>
      <w:tr w:rsidR="00C91528" w:rsidRPr="009B5C15" w:rsidTr="00F00AF8">
        <w:tblPrEx>
          <w:tblCellMar>
            <w:left w:w="0" w:type="dxa"/>
            <w:right w:w="0" w:type="dxa"/>
          </w:tblCellMar>
        </w:tblPrEx>
        <w:trPr>
          <w:trHeight w:val="1041"/>
        </w:trPr>
        <w:tc>
          <w:tcPr>
            <w:tcW w:w="4496" w:type="dxa"/>
          </w:tcPr>
          <w:p w:rsidR="00C91528" w:rsidRPr="00F2162F" w:rsidRDefault="00C91528" w:rsidP="00F00AF8">
            <w:pPr>
              <w:rPr>
                <w:rFonts w:cs="Tahoma"/>
                <w:sz w:val="20"/>
                <w:szCs w:val="20"/>
              </w:rPr>
            </w:pPr>
            <w:r w:rsidRPr="00F2162F">
              <w:rPr>
                <w:rFonts w:cs="Tahoma"/>
                <w:sz w:val="20"/>
                <w:szCs w:val="20"/>
              </w:rPr>
              <w:t>A</w:t>
            </w:r>
            <w:proofErr w:type="gramStart"/>
            <w:r w:rsidRPr="00F2162F">
              <w:rPr>
                <w:rFonts w:cs="Tahoma"/>
                <w:sz w:val="20"/>
                <w:szCs w:val="20"/>
              </w:rPr>
              <w:t>:Jesus</w:t>
            </w:r>
            <w:proofErr w:type="gramEnd"/>
            <w:r w:rsidRPr="00F2162F">
              <w:rPr>
                <w:rFonts w:cs="Tahoma"/>
                <w:sz w:val="20"/>
                <w:szCs w:val="20"/>
              </w:rPr>
              <w:t xml:space="preserve"> went home with Mary and Joseph and did as he was told. God blessed Jesus and he grew wise and strong.</w:t>
            </w:r>
          </w:p>
          <w:p w:rsidR="00C91528" w:rsidRPr="00F2162F" w:rsidRDefault="00C91528" w:rsidP="00F00AF8">
            <w:pPr>
              <w:rPr>
                <w:rFonts w:cs="Tahoma"/>
                <w:sz w:val="20"/>
                <w:szCs w:val="20"/>
              </w:rPr>
            </w:pPr>
            <w:r w:rsidRPr="00F2162F">
              <w:rPr>
                <w:rFonts w:cs="Tahoma"/>
                <w:sz w:val="20"/>
                <w:szCs w:val="20"/>
              </w:rPr>
              <w:t>B:</w:t>
            </w:r>
            <w:r w:rsidRPr="00F2162F">
              <w:rPr>
                <w:rFonts w:cs="Tahoma"/>
                <w:b/>
                <w:bCs/>
                <w:sz w:val="20"/>
                <w:szCs w:val="20"/>
              </w:rPr>
              <w:t xml:space="preserve"> Wise and strong!</w:t>
            </w:r>
          </w:p>
        </w:tc>
        <w:tc>
          <w:tcPr>
            <w:tcW w:w="3914" w:type="dxa"/>
          </w:tcPr>
          <w:p w:rsidR="00C91528" w:rsidRPr="00F2162F" w:rsidRDefault="00C91528" w:rsidP="00F00AF8">
            <w:pPr>
              <w:rPr>
                <w:rFonts w:cs="Tahoma"/>
                <w:sz w:val="20"/>
                <w:szCs w:val="20"/>
              </w:rPr>
            </w:pPr>
            <w:r w:rsidRPr="00F2162F">
              <w:rPr>
                <w:rFonts w:cs="Tahoma"/>
                <w:b/>
                <w:bCs/>
                <w:sz w:val="20"/>
                <w:szCs w:val="20"/>
              </w:rPr>
              <w:t>Students: Wise and strong!</w:t>
            </w:r>
          </w:p>
        </w:tc>
      </w:tr>
    </w:tbl>
    <w:p w:rsidR="00C91528" w:rsidRPr="009B5C15" w:rsidRDefault="00C91528" w:rsidP="00C91528">
      <w:pPr>
        <w:tabs>
          <w:tab w:val="left" w:pos="5709"/>
        </w:tabs>
        <w:rPr>
          <w:rFonts w:cs="Tahoma"/>
        </w:rPr>
      </w:pPr>
    </w:p>
    <w:tbl>
      <w:tblPr>
        <w:tblW w:w="0" w:type="auto"/>
        <w:tblBorders>
          <w:top w:val="single" w:sz="24" w:space="0" w:color="996633"/>
          <w:left w:val="single" w:sz="24" w:space="0" w:color="996633"/>
          <w:bottom w:val="single" w:sz="24" w:space="0" w:color="996633"/>
          <w:right w:val="single" w:sz="24" w:space="0" w:color="996633"/>
          <w:insideH w:val="single" w:sz="24" w:space="0" w:color="996633"/>
          <w:insideV w:val="single" w:sz="24" w:space="0" w:color="996633"/>
        </w:tblBorders>
        <w:tblLook w:val="01E0"/>
      </w:tblPr>
      <w:tblGrid>
        <w:gridCol w:w="8856"/>
      </w:tblGrid>
      <w:tr w:rsidR="00C91528" w:rsidRPr="009B5C15" w:rsidTr="00F00AF8">
        <w:trPr>
          <w:trHeight w:val="10610"/>
        </w:trPr>
        <w:tc>
          <w:tcPr>
            <w:tcW w:w="8856" w:type="dxa"/>
          </w:tcPr>
          <w:p w:rsidR="00C91528" w:rsidRPr="00F2162F" w:rsidRDefault="00C91528" w:rsidP="00F00AF8">
            <w:pPr>
              <w:rPr>
                <w:rFonts w:cs="Tahoma"/>
                <w:sz w:val="20"/>
                <w:szCs w:val="20"/>
              </w:rPr>
            </w:pPr>
            <w:r w:rsidRPr="00F2162F">
              <w:rPr>
                <w:rFonts w:cs="Tahoma"/>
                <w:b/>
                <w:bCs/>
                <w:sz w:val="20"/>
                <w:szCs w:val="20"/>
              </w:rPr>
              <w:lastRenderedPageBreak/>
              <w:t>Example of using Antiphonal Scripture with older students</w:t>
            </w:r>
          </w:p>
          <w:p w:rsidR="00C91528" w:rsidRPr="00F2162F" w:rsidRDefault="00C91528" w:rsidP="00F00AF8">
            <w:pPr>
              <w:rPr>
                <w:rFonts w:cs="Tahoma"/>
                <w:sz w:val="20"/>
                <w:szCs w:val="20"/>
              </w:rPr>
            </w:pPr>
            <w:r w:rsidRPr="00F2162F">
              <w:rPr>
                <w:rFonts w:cs="Tahoma"/>
                <w:sz w:val="20"/>
                <w:szCs w:val="20"/>
              </w:rPr>
              <w:t>Based on John 8:12, 10:27, 12:26 and 1Peter 2:20b-21</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 xml:space="preserve">Reader 1: </w:t>
            </w:r>
            <w:r w:rsidRPr="00F2162F">
              <w:rPr>
                <w:rFonts w:cs="Tahoma"/>
                <w:sz w:val="20"/>
                <w:szCs w:val="20"/>
              </w:rPr>
              <w:t>These words are adapted from the Gospel of John.</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Reader 2:</w:t>
            </w:r>
            <w:r w:rsidRPr="00F2162F">
              <w:rPr>
                <w:rFonts w:cs="Tahoma"/>
                <w:sz w:val="20"/>
                <w:szCs w:val="20"/>
              </w:rPr>
              <w:t xml:space="preserve">  Jesus spoke to his followers saying:</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Reader 1</w:t>
            </w:r>
            <w:r w:rsidRPr="00F2162F">
              <w:rPr>
                <w:rFonts w:cs="Tahoma"/>
                <w:sz w:val="20"/>
                <w:szCs w:val="20"/>
              </w:rPr>
              <w:t>: I am the light of the worlds and anyone who follows me will never again walk in the dark.</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Reader 2:</w:t>
            </w:r>
            <w:r w:rsidRPr="00F2162F">
              <w:rPr>
                <w:rFonts w:cs="Tahoma"/>
                <w:sz w:val="20"/>
                <w:szCs w:val="20"/>
              </w:rPr>
              <w:t xml:space="preserve"> Rather they will have the light of life.</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All: Come follow me</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Reader 1:</w:t>
            </w:r>
            <w:r w:rsidRPr="00F2162F">
              <w:rPr>
                <w:rFonts w:cs="Tahoma"/>
                <w:sz w:val="20"/>
                <w:szCs w:val="20"/>
              </w:rPr>
              <w:t xml:space="preserve"> My sheep hear my voice;</w:t>
            </w:r>
          </w:p>
          <w:p w:rsidR="00C91528" w:rsidRPr="00F2162F" w:rsidRDefault="00C91528" w:rsidP="00F00AF8">
            <w:pPr>
              <w:rPr>
                <w:rFonts w:cs="Tahoma"/>
                <w:sz w:val="20"/>
                <w:szCs w:val="20"/>
              </w:rPr>
            </w:pPr>
            <w:r w:rsidRPr="00F2162F">
              <w:rPr>
                <w:rFonts w:cs="Tahoma"/>
                <w:sz w:val="20"/>
                <w:szCs w:val="20"/>
              </w:rPr>
              <w:t>I know who they are,</w:t>
            </w:r>
          </w:p>
          <w:p w:rsidR="00C91528" w:rsidRPr="00F2162F" w:rsidRDefault="00C91528" w:rsidP="00F00AF8">
            <w:pPr>
              <w:rPr>
                <w:rFonts w:cs="Tahoma"/>
                <w:sz w:val="20"/>
                <w:szCs w:val="20"/>
              </w:rPr>
            </w:pPr>
            <w:r w:rsidRPr="00F2162F">
              <w:rPr>
                <w:rFonts w:cs="Tahoma"/>
                <w:sz w:val="20"/>
                <w:szCs w:val="20"/>
              </w:rPr>
              <w:t>And they follow me.</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Reader 2:</w:t>
            </w:r>
            <w:r w:rsidRPr="00F2162F">
              <w:rPr>
                <w:rFonts w:cs="Tahoma"/>
                <w:sz w:val="20"/>
                <w:szCs w:val="20"/>
              </w:rPr>
              <w:t xml:space="preserve"> Whoever serves me must follow me,</w:t>
            </w:r>
          </w:p>
          <w:p w:rsidR="00C91528" w:rsidRPr="00F2162F" w:rsidRDefault="00C91528" w:rsidP="00F00AF8">
            <w:pPr>
              <w:rPr>
                <w:rFonts w:cs="Tahoma"/>
                <w:sz w:val="20"/>
                <w:szCs w:val="20"/>
              </w:rPr>
            </w:pPr>
            <w:proofErr w:type="gramStart"/>
            <w:r w:rsidRPr="00F2162F">
              <w:rPr>
                <w:rFonts w:cs="Tahoma"/>
                <w:sz w:val="20"/>
                <w:szCs w:val="20"/>
              </w:rPr>
              <w:t>and</w:t>
            </w:r>
            <w:proofErr w:type="gramEnd"/>
            <w:r w:rsidRPr="00F2162F">
              <w:rPr>
                <w:rFonts w:cs="Tahoma"/>
                <w:sz w:val="20"/>
                <w:szCs w:val="20"/>
              </w:rPr>
              <w:t xml:space="preserve"> wherever I am, my servant will be there as well.</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All: Come follow me.</w:t>
            </w:r>
          </w:p>
          <w:p w:rsidR="00C91528" w:rsidRPr="009B5C15" w:rsidRDefault="00C91528" w:rsidP="00F00AF8">
            <w:pPr>
              <w:rPr>
                <w:rFonts w:cs="Tahoma"/>
                <w:b/>
                <w:bCs/>
              </w:rPr>
            </w:pPr>
          </w:p>
          <w:p w:rsidR="00C91528" w:rsidRPr="00F2162F" w:rsidRDefault="00C91528" w:rsidP="00F00AF8">
            <w:pPr>
              <w:rPr>
                <w:rFonts w:cs="Tahoma"/>
                <w:sz w:val="20"/>
                <w:szCs w:val="20"/>
              </w:rPr>
            </w:pPr>
            <w:r w:rsidRPr="00F2162F">
              <w:rPr>
                <w:rFonts w:cs="Tahoma"/>
                <w:b/>
                <w:bCs/>
                <w:sz w:val="20"/>
                <w:szCs w:val="20"/>
              </w:rPr>
              <w:t>Reader 1:</w:t>
            </w:r>
            <w:r w:rsidRPr="00F2162F">
              <w:rPr>
                <w:rFonts w:cs="Tahoma"/>
                <w:sz w:val="20"/>
                <w:szCs w:val="20"/>
              </w:rPr>
              <w:t xml:space="preserve">  And these words are adapted from the First letter of Peter.</w:t>
            </w:r>
          </w:p>
          <w:p w:rsidR="00C91528" w:rsidRPr="009B5C15" w:rsidRDefault="00C91528" w:rsidP="00F00AF8">
            <w:pPr>
              <w:rPr>
                <w:rFonts w:cs="Tahoma"/>
                <w:b/>
                <w:bCs/>
              </w:rPr>
            </w:pPr>
          </w:p>
          <w:p w:rsidR="00C91528" w:rsidRPr="00F2162F" w:rsidRDefault="00C91528" w:rsidP="00F00AF8">
            <w:pPr>
              <w:rPr>
                <w:rFonts w:cs="Tahoma"/>
                <w:sz w:val="20"/>
                <w:szCs w:val="20"/>
              </w:rPr>
            </w:pPr>
            <w:r w:rsidRPr="00F2162F">
              <w:rPr>
                <w:rFonts w:cs="Tahoma"/>
                <w:b/>
                <w:bCs/>
                <w:sz w:val="20"/>
                <w:szCs w:val="20"/>
              </w:rPr>
              <w:t xml:space="preserve">Reader 2: </w:t>
            </w:r>
            <w:r w:rsidRPr="00F2162F">
              <w:rPr>
                <w:rFonts w:cs="Tahoma"/>
                <w:sz w:val="20"/>
                <w:szCs w:val="20"/>
              </w:rPr>
              <w:t>If you endure and suffer when you do right, you will have God’s approval.</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Reader 1: T</w:t>
            </w:r>
            <w:r w:rsidRPr="00F2162F">
              <w:rPr>
                <w:rFonts w:cs="Tahoma"/>
                <w:sz w:val="20"/>
                <w:szCs w:val="20"/>
              </w:rPr>
              <w:t>his is why we have been called</w:t>
            </w:r>
          </w:p>
          <w:p w:rsidR="00C91528" w:rsidRPr="00F2162F" w:rsidRDefault="00C91528" w:rsidP="00F00AF8">
            <w:pPr>
              <w:rPr>
                <w:rFonts w:cs="Tahoma"/>
                <w:sz w:val="20"/>
                <w:szCs w:val="20"/>
              </w:rPr>
            </w:pPr>
            <w:proofErr w:type="gramStart"/>
            <w:r w:rsidRPr="00F2162F">
              <w:rPr>
                <w:rFonts w:cs="Tahoma"/>
                <w:sz w:val="20"/>
                <w:szCs w:val="20"/>
              </w:rPr>
              <w:t>because</w:t>
            </w:r>
            <w:proofErr w:type="gramEnd"/>
            <w:r w:rsidRPr="00F2162F">
              <w:rPr>
                <w:rFonts w:cs="Tahoma"/>
                <w:sz w:val="20"/>
                <w:szCs w:val="20"/>
              </w:rPr>
              <w:t xml:space="preserve"> Christ has also suffered for us.</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 xml:space="preserve">Reader 2: </w:t>
            </w:r>
            <w:r w:rsidRPr="00F2162F">
              <w:rPr>
                <w:rFonts w:cs="Tahoma"/>
                <w:sz w:val="20"/>
                <w:szCs w:val="20"/>
              </w:rPr>
              <w:t xml:space="preserve"> Christ leaves us an example, so we</w:t>
            </w:r>
          </w:p>
          <w:p w:rsidR="00C91528" w:rsidRPr="00F2162F" w:rsidRDefault="00C91528" w:rsidP="00F00AF8">
            <w:pPr>
              <w:rPr>
                <w:rFonts w:cs="Tahoma"/>
                <w:sz w:val="20"/>
                <w:szCs w:val="20"/>
              </w:rPr>
            </w:pPr>
            <w:r w:rsidRPr="00F2162F">
              <w:rPr>
                <w:rFonts w:cs="Tahoma"/>
                <w:sz w:val="20"/>
                <w:szCs w:val="20"/>
              </w:rPr>
              <w:lastRenderedPageBreak/>
              <w:t xml:space="preserve"> </w:t>
            </w:r>
            <w:proofErr w:type="gramStart"/>
            <w:r w:rsidRPr="00F2162F">
              <w:rPr>
                <w:rFonts w:cs="Tahoma"/>
                <w:sz w:val="20"/>
                <w:szCs w:val="20"/>
              </w:rPr>
              <w:t>may</w:t>
            </w:r>
            <w:proofErr w:type="gramEnd"/>
            <w:r w:rsidRPr="00F2162F">
              <w:rPr>
                <w:rFonts w:cs="Tahoma"/>
                <w:sz w:val="20"/>
                <w:szCs w:val="20"/>
              </w:rPr>
              <w:t xml:space="preserve"> follow in his steps.</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All: Come follow me</w:t>
            </w:r>
            <w:r w:rsidRPr="00F2162F">
              <w:rPr>
                <w:rFonts w:cs="Tahoma"/>
                <w:sz w:val="20"/>
                <w:szCs w:val="20"/>
              </w:rPr>
              <w:t>.</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 xml:space="preserve">Reader 1: </w:t>
            </w:r>
            <w:r w:rsidRPr="00F2162F">
              <w:rPr>
                <w:rFonts w:cs="Tahoma"/>
                <w:sz w:val="20"/>
                <w:szCs w:val="20"/>
              </w:rPr>
              <w:t>These words are from God and the servants of God.</w:t>
            </w:r>
          </w:p>
          <w:p w:rsidR="00C91528" w:rsidRPr="00F2162F" w:rsidRDefault="00C91528" w:rsidP="00F00AF8">
            <w:pPr>
              <w:rPr>
                <w:rFonts w:cs="Tahoma"/>
                <w:b/>
                <w:bCs/>
                <w:sz w:val="20"/>
                <w:szCs w:val="20"/>
              </w:rPr>
            </w:pPr>
          </w:p>
          <w:p w:rsidR="00C91528" w:rsidRPr="00F2162F" w:rsidRDefault="00C91528" w:rsidP="00F00AF8">
            <w:pPr>
              <w:rPr>
                <w:rFonts w:cs="Tahoma"/>
                <w:sz w:val="20"/>
                <w:szCs w:val="20"/>
              </w:rPr>
            </w:pPr>
            <w:r w:rsidRPr="00F2162F">
              <w:rPr>
                <w:rFonts w:cs="Tahoma"/>
                <w:b/>
                <w:bCs/>
                <w:sz w:val="20"/>
                <w:szCs w:val="20"/>
              </w:rPr>
              <w:t>All: We give thanks to God for the gift of this Word.</w:t>
            </w:r>
          </w:p>
          <w:p w:rsidR="00C91528" w:rsidRPr="00F2162F" w:rsidRDefault="00C91528" w:rsidP="00F00AF8">
            <w:pPr>
              <w:rPr>
                <w:rFonts w:cs="Tahoma"/>
                <w:sz w:val="20"/>
                <w:szCs w:val="20"/>
              </w:rPr>
            </w:pPr>
            <w:r w:rsidRPr="00F2162F">
              <w:rPr>
                <w:rFonts w:cs="Tahoma"/>
                <w:b/>
                <w:bCs/>
                <w:sz w:val="20"/>
                <w:szCs w:val="20"/>
              </w:rPr>
              <w:t>May we follow Christ and deepen our call to faith.</w:t>
            </w:r>
          </w:p>
          <w:p w:rsidR="00C91528" w:rsidRPr="009B5C15" w:rsidRDefault="00C91528" w:rsidP="00F00AF8">
            <w:pPr>
              <w:rPr>
                <w:rFonts w:cs="Tahoma"/>
              </w:rPr>
            </w:pPr>
            <w:r w:rsidRPr="00F2162F">
              <w:rPr>
                <w:rFonts w:cs="Tahoma"/>
                <w:sz w:val="20"/>
                <w:szCs w:val="20"/>
              </w:rPr>
              <w:t>( taken from A Time to Pray with the New Testament David Haas GIA Publications Chicago ISBN: 1-57999-531-4)</w:t>
            </w:r>
          </w:p>
        </w:tc>
      </w:tr>
    </w:tbl>
    <w:p w:rsidR="00C91528" w:rsidRPr="009B5C15" w:rsidRDefault="00C91528" w:rsidP="00673EB5">
      <w:pPr>
        <w:rPr>
          <w:b/>
        </w:rPr>
      </w:pPr>
    </w:p>
    <w:p w:rsidR="00C91528" w:rsidRPr="00F2162F" w:rsidRDefault="00C91528" w:rsidP="00F2162F">
      <w:pPr>
        <w:jc w:val="center"/>
        <w:rPr>
          <w:rFonts w:cs="Tahoma"/>
          <w:b/>
          <w:color w:val="943634" w:themeColor="accent2" w:themeShade="BF"/>
          <w:sz w:val="28"/>
          <w:szCs w:val="28"/>
        </w:rPr>
      </w:pPr>
      <w:r w:rsidRPr="009B5C15">
        <w:rPr>
          <w:b/>
        </w:rPr>
        <w:br w:type="page"/>
      </w:r>
      <w:r w:rsidRPr="00F2162F">
        <w:rPr>
          <w:rFonts w:cs="Tahoma"/>
          <w:b/>
          <w:color w:val="943634" w:themeColor="accent2" w:themeShade="BF"/>
          <w:sz w:val="28"/>
          <w:szCs w:val="28"/>
        </w:rPr>
        <w:lastRenderedPageBreak/>
        <w:t>Blessings</w:t>
      </w:r>
    </w:p>
    <w:p w:rsidR="00C91528" w:rsidRPr="00F2162F" w:rsidRDefault="00C91528" w:rsidP="00C91528">
      <w:pPr>
        <w:pStyle w:val="Style9"/>
        <w:widowControl/>
        <w:rPr>
          <w:rFonts w:ascii="Cambria" w:hAnsi="Cambria"/>
          <w:color w:val="943634" w:themeColor="accent2" w:themeShade="BF"/>
          <w:sz w:val="20"/>
          <w:szCs w:val="20"/>
        </w:rPr>
      </w:pPr>
      <w:r w:rsidRPr="00F2162F">
        <w:rPr>
          <w:rFonts w:ascii="Cambria" w:hAnsi="Cambria"/>
          <w:color w:val="943634" w:themeColor="accent2" w:themeShade="BF"/>
          <w:sz w:val="20"/>
          <w:szCs w:val="20"/>
        </w:rPr>
        <w:t>Blessing Prayers</w:t>
      </w:r>
      <w:r w:rsidRPr="00F2162F">
        <w:rPr>
          <w:rFonts w:ascii="Cambria" w:hAnsi="Cambria"/>
          <w:b w:val="0"/>
          <w:bCs w:val="0"/>
          <w:color w:val="943634" w:themeColor="accent2" w:themeShade="BF"/>
          <w:sz w:val="20"/>
          <w:szCs w:val="20"/>
        </w:rPr>
        <w:t>:</w:t>
      </w:r>
    </w:p>
    <w:p w:rsidR="00C91528" w:rsidRPr="00F2162F" w:rsidRDefault="00C91528" w:rsidP="00C91528">
      <w:pPr>
        <w:jc w:val="both"/>
        <w:rPr>
          <w:rFonts w:cs="Tahoma"/>
          <w:sz w:val="20"/>
          <w:szCs w:val="20"/>
        </w:rPr>
      </w:pPr>
      <w:r w:rsidRPr="00F2162F">
        <w:rPr>
          <w:rFonts w:cs="Tahoma"/>
          <w:sz w:val="20"/>
          <w:szCs w:val="20"/>
        </w:rPr>
        <w:t>A blessing prayer is one that calls on God’s power to care for a person, place, thing or undertaking.</w:t>
      </w:r>
    </w:p>
    <w:p w:rsidR="00C91528" w:rsidRPr="00F2162F" w:rsidRDefault="00C91528" w:rsidP="00C91528">
      <w:pPr>
        <w:pStyle w:val="Style9"/>
        <w:widowControl/>
        <w:rPr>
          <w:rFonts w:ascii="Cambria" w:hAnsi="Cambria"/>
          <w:color w:val="auto"/>
          <w:sz w:val="20"/>
          <w:szCs w:val="20"/>
        </w:rPr>
      </w:pPr>
      <w:r w:rsidRPr="00F2162F">
        <w:rPr>
          <w:rFonts w:ascii="Cambria" w:hAnsi="Cambria"/>
          <w:color w:val="auto"/>
          <w:sz w:val="20"/>
          <w:szCs w:val="20"/>
        </w:rPr>
        <w:t>In praying a prayer of blessing, we ask for God’s  presence, goodness and protection to be evident in the lives of those the prayer is intended for or those who will enter the place that is being blessed e.g. a school, church, classrooms, library</w:t>
      </w:r>
    </w:p>
    <w:p w:rsidR="00C91528" w:rsidRPr="00F2162F" w:rsidRDefault="00C91528" w:rsidP="00C91528">
      <w:pPr>
        <w:jc w:val="both"/>
        <w:rPr>
          <w:rFonts w:cs="Tahoma"/>
          <w:sz w:val="20"/>
          <w:szCs w:val="20"/>
        </w:rPr>
      </w:pPr>
      <w:r w:rsidRPr="00F2162F">
        <w:rPr>
          <w:rFonts w:cs="Tahoma"/>
          <w:sz w:val="20"/>
          <w:szCs w:val="20"/>
        </w:rPr>
        <w:t xml:space="preserve">There are many opportunities to use blessing prayers. It is a matter of </w:t>
      </w:r>
      <w:proofErr w:type="spellStart"/>
      <w:r w:rsidRPr="00F2162F">
        <w:rPr>
          <w:rFonts w:cs="Tahoma"/>
          <w:sz w:val="20"/>
          <w:szCs w:val="20"/>
        </w:rPr>
        <w:t>recognising</w:t>
      </w:r>
      <w:proofErr w:type="spellEnd"/>
      <w:r w:rsidRPr="00F2162F">
        <w:rPr>
          <w:rFonts w:cs="Tahoma"/>
          <w:sz w:val="20"/>
          <w:szCs w:val="20"/>
        </w:rPr>
        <w:t xml:space="preserve"> opportunities to use them. It is also important to teach about them so that students are familiar with the process and come to a sense of feeling comfortable in blessing situations.</w:t>
      </w:r>
    </w:p>
    <w:p w:rsidR="00C91528" w:rsidRPr="00F2162F" w:rsidRDefault="00C91528" w:rsidP="00C91528">
      <w:pPr>
        <w:jc w:val="both"/>
        <w:rPr>
          <w:rFonts w:cs="Tahoma"/>
          <w:sz w:val="20"/>
          <w:szCs w:val="20"/>
        </w:rPr>
      </w:pPr>
      <w:r w:rsidRPr="00F2162F">
        <w:rPr>
          <w:rFonts w:cs="Tahoma"/>
          <w:sz w:val="20"/>
          <w:szCs w:val="20"/>
        </w:rPr>
        <w:t>Blessing prayers can be prayed:</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at the start of a new school year</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at the end of the day</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before a trip or pilgrimage or service learning activity</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on a birthday or anniversary</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before a retreat or camp</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for school student leaders</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to welcome new students</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to farewell teachers and/or students</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for the school holidays</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for a sports event</w:t>
      </w:r>
    </w:p>
    <w:p w:rsid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for students pre</w:t>
      </w:r>
      <w:r w:rsidR="00F2162F">
        <w:rPr>
          <w:rFonts w:cs="Tahoma"/>
          <w:sz w:val="20"/>
          <w:szCs w:val="20"/>
        </w:rPr>
        <w:t>paring to celebrate a sacrament</w:t>
      </w:r>
    </w:p>
    <w:p w:rsidR="00C91528" w:rsidRPr="00F2162F" w:rsidRDefault="00C91528" w:rsidP="00D83FF1">
      <w:pPr>
        <w:widowControl w:val="0"/>
        <w:numPr>
          <w:ilvl w:val="0"/>
          <w:numId w:val="17"/>
        </w:numPr>
        <w:overflowPunct w:val="0"/>
        <w:autoSpaceDE w:val="0"/>
        <w:autoSpaceDN w:val="0"/>
        <w:adjustRightInd w:val="0"/>
        <w:spacing w:after="0"/>
        <w:ind w:left="360" w:hanging="360"/>
        <w:jc w:val="both"/>
        <w:rPr>
          <w:rFonts w:cs="Tahoma"/>
          <w:sz w:val="20"/>
          <w:szCs w:val="20"/>
        </w:rPr>
      </w:pPr>
      <w:r w:rsidRPr="00F2162F">
        <w:rPr>
          <w:rFonts w:cs="Tahoma"/>
          <w:sz w:val="20"/>
          <w:szCs w:val="20"/>
        </w:rPr>
        <w:t>for fathers, mothers, grandparents, families</w:t>
      </w:r>
    </w:p>
    <w:p w:rsidR="00F2162F" w:rsidRDefault="00F2162F" w:rsidP="00C91528">
      <w:pPr>
        <w:tabs>
          <w:tab w:val="left" w:pos="5709"/>
        </w:tabs>
        <w:rPr>
          <w:rFonts w:cs="Tahoma"/>
          <w:sz w:val="20"/>
          <w:szCs w:val="20"/>
        </w:rPr>
      </w:pPr>
    </w:p>
    <w:p w:rsidR="00C91528" w:rsidRPr="00F2162F" w:rsidRDefault="00C91528" w:rsidP="00C91528">
      <w:pPr>
        <w:tabs>
          <w:tab w:val="left" w:pos="5709"/>
        </w:tabs>
        <w:rPr>
          <w:rFonts w:cs="Tahoma"/>
          <w:sz w:val="20"/>
          <w:szCs w:val="20"/>
        </w:rPr>
      </w:pPr>
      <w:r w:rsidRPr="00F2162F">
        <w:rPr>
          <w:rFonts w:cs="Tahoma"/>
          <w:sz w:val="20"/>
          <w:szCs w:val="20"/>
        </w:rPr>
        <w:t>A blessing prayer is always included at the end of a mass and may also be included in other liturgical celebrations. They can also be used in the context of prayer assemblies and in the classroom.</w:t>
      </w:r>
    </w:p>
    <w:p w:rsidR="00C91528" w:rsidRPr="00F2162F" w:rsidRDefault="00F2162F" w:rsidP="00C91528">
      <w:pPr>
        <w:rPr>
          <w:rFonts w:cs="Tahoma"/>
          <w:b/>
          <w:bCs/>
          <w:color w:val="943634" w:themeColor="accent2" w:themeShade="BF"/>
          <w:sz w:val="20"/>
          <w:szCs w:val="20"/>
        </w:rPr>
      </w:pPr>
      <w:r>
        <w:rPr>
          <w:rFonts w:cs="Tahoma"/>
          <w:b/>
          <w:bCs/>
          <w:color w:val="943634" w:themeColor="accent2" w:themeShade="BF"/>
          <w:sz w:val="20"/>
          <w:szCs w:val="20"/>
        </w:rPr>
        <w:t>How to teach about blessings</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Explore the greeting used in the school e.g. May God bless you; Peace be with you. What does this mean? Why do we say it? What should we be thinking and feeling when we use this greeting?</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Invite students to name times that they may have experienced a blessing from someone else e.g. at baptism, confirmation, mass, liturgical celebration, class or school ritual.</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 xml:space="preserve">Discuss with students about times that they bless themselves e.g.  </w:t>
      </w:r>
      <w:proofErr w:type="gramStart"/>
      <w:r w:rsidRPr="00F2162F">
        <w:rPr>
          <w:rFonts w:ascii="Cambria" w:hAnsi="Cambria"/>
          <w:color w:val="auto"/>
        </w:rPr>
        <w:t>making</w:t>
      </w:r>
      <w:proofErr w:type="gramEnd"/>
      <w:r w:rsidRPr="00F2162F">
        <w:rPr>
          <w:rFonts w:ascii="Cambria" w:hAnsi="Cambria"/>
          <w:color w:val="auto"/>
        </w:rPr>
        <w:t xml:space="preserve"> the sign of the Cross, using holy water, tracing the cross on their foreheads, lips and hearts before listening to the gospel.</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Encourage students to name when they have been involved in giving someone a blessing e.g. a farewell ritual, a birthday blessing, a blessing for a new student, blessing of student leaders, blessing of people going on a pilgrimage e.g. WYD</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 xml:space="preserve"> Explore plaques or foundation stones in the school environment.</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Discuss the concepts in blessing prayers at the end of a mass.</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Explore blessings from Scripture: leaders often blessed people, especially when getting ready to leave them e.g. Moses (Deut 33; Joshua (22:6-7); and Jesus (Luke</w:t>
      </w:r>
      <w:proofErr w:type="gramStart"/>
      <w:r w:rsidRPr="00F2162F">
        <w:rPr>
          <w:rFonts w:ascii="Cambria" w:hAnsi="Cambria"/>
          <w:color w:val="auto"/>
        </w:rPr>
        <w:t>:24:50</w:t>
      </w:r>
      <w:proofErr w:type="gramEnd"/>
      <w:r w:rsidRPr="00F2162F">
        <w:rPr>
          <w:rFonts w:ascii="Cambria" w:hAnsi="Cambria"/>
          <w:color w:val="auto"/>
        </w:rPr>
        <w:t>). The First Letter from Peter 1:3-9 has several elements of a blessing prayer beginning with giving thanks and praise to God.</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Learn Blessing songs which can be used at school and liturgical celebrations.</w:t>
      </w:r>
    </w:p>
    <w:p w:rsidR="00C91528" w:rsidRPr="00F2162F" w:rsidRDefault="00C91528" w:rsidP="00D83FF1">
      <w:pPr>
        <w:pStyle w:val="Style3"/>
        <w:widowControl/>
        <w:numPr>
          <w:ilvl w:val="0"/>
          <w:numId w:val="18"/>
        </w:numPr>
        <w:jc w:val="both"/>
        <w:rPr>
          <w:rFonts w:ascii="Cambria" w:hAnsi="Cambria"/>
          <w:color w:val="auto"/>
        </w:rPr>
      </w:pPr>
      <w:r w:rsidRPr="00F2162F">
        <w:rPr>
          <w:rFonts w:ascii="Cambria" w:hAnsi="Cambria"/>
          <w:color w:val="auto"/>
        </w:rPr>
        <w:t>Involve the students in writing blessing prayers for specific occasions. Use the structure of You, Who, Do, Through.</w:t>
      </w:r>
    </w:p>
    <w:p w:rsidR="00C91528" w:rsidRPr="00F2162F" w:rsidRDefault="00F2162F" w:rsidP="00C91528">
      <w:pPr>
        <w:pStyle w:val="Style3"/>
        <w:widowControl/>
        <w:jc w:val="both"/>
        <w:rPr>
          <w:rFonts w:ascii="Cambria" w:hAnsi="Cambria"/>
          <w:color w:val="auto"/>
        </w:rPr>
      </w:pPr>
      <w:r>
        <w:rPr>
          <w:rFonts w:ascii="Cambria" w:hAnsi="Cambria"/>
          <w:color w:val="auto"/>
        </w:rPr>
        <w:br w:type="page"/>
      </w:r>
    </w:p>
    <w:p w:rsidR="00C91528" w:rsidRPr="00B47FB0" w:rsidRDefault="00C91528" w:rsidP="00C91528">
      <w:pPr>
        <w:ind w:left="40"/>
        <w:rPr>
          <w:rFonts w:cs="Tahoma"/>
          <w:color w:val="943634" w:themeColor="accent2" w:themeShade="BF"/>
          <w:sz w:val="20"/>
          <w:szCs w:val="20"/>
        </w:rPr>
      </w:pPr>
      <w:r w:rsidRPr="00B47FB0">
        <w:rPr>
          <w:rFonts w:cs="Tahoma"/>
          <w:b/>
          <w:bCs/>
          <w:color w:val="943634" w:themeColor="accent2" w:themeShade="BF"/>
          <w:sz w:val="20"/>
          <w:szCs w:val="20"/>
        </w:rPr>
        <w:lastRenderedPageBreak/>
        <w:t>How to pray a blessing</w:t>
      </w:r>
    </w:p>
    <w:p w:rsidR="00C91528" w:rsidRPr="00F2162F" w:rsidRDefault="00C91528" w:rsidP="00C91528">
      <w:pPr>
        <w:ind w:left="40"/>
        <w:jc w:val="both"/>
        <w:rPr>
          <w:rFonts w:cs="Tahoma"/>
          <w:sz w:val="20"/>
          <w:szCs w:val="20"/>
        </w:rPr>
      </w:pPr>
      <w:r w:rsidRPr="00F2162F">
        <w:rPr>
          <w:rFonts w:cs="Tahoma"/>
          <w:sz w:val="20"/>
          <w:szCs w:val="20"/>
        </w:rPr>
        <w:t>There are many ways to pray a blessing, including having all those doing the blessing raise their hand over the person or group to be blessed. A blessing might also involve placing a hand on the person’s shoulder or head.</w:t>
      </w:r>
    </w:p>
    <w:p w:rsidR="00C91528" w:rsidRPr="00B47FB0" w:rsidRDefault="00B47FB0" w:rsidP="00C91528">
      <w:pPr>
        <w:ind w:left="40"/>
        <w:rPr>
          <w:rFonts w:cs="Tahoma"/>
          <w:color w:val="943634" w:themeColor="accent2" w:themeShade="BF"/>
          <w:sz w:val="20"/>
          <w:szCs w:val="20"/>
        </w:rPr>
      </w:pPr>
      <w:r w:rsidRPr="00B47FB0">
        <w:rPr>
          <w:rFonts w:cs="Tahoma"/>
          <w:b/>
          <w:bCs/>
          <w:color w:val="943634" w:themeColor="accent2" w:themeShade="BF"/>
          <w:sz w:val="20"/>
          <w:szCs w:val="20"/>
        </w:rPr>
        <w:t>How to write a blessing</w:t>
      </w:r>
    </w:p>
    <w:p w:rsidR="00C91528" w:rsidRPr="00F2162F" w:rsidRDefault="00C91528" w:rsidP="00C91528">
      <w:pPr>
        <w:pStyle w:val="BodyText"/>
        <w:widowControl/>
        <w:ind w:left="40"/>
        <w:jc w:val="left"/>
        <w:rPr>
          <w:rFonts w:ascii="Cambria" w:hAnsi="Cambria" w:cs="Tahoma"/>
          <w:color w:val="auto"/>
          <w:sz w:val="20"/>
          <w:szCs w:val="20"/>
        </w:rPr>
      </w:pPr>
      <w:r w:rsidRPr="00F2162F">
        <w:rPr>
          <w:rFonts w:ascii="Cambria" w:hAnsi="Cambria" w:cs="Tahoma"/>
          <w:color w:val="auto"/>
          <w:sz w:val="20"/>
          <w:szCs w:val="20"/>
        </w:rPr>
        <w:t>Using the You Who Do Through structure</w:t>
      </w:r>
    </w:p>
    <w:p w:rsidR="00C91528" w:rsidRPr="00F2162F" w:rsidRDefault="00C91528" w:rsidP="00C91528">
      <w:pPr>
        <w:pStyle w:val="BodyText"/>
        <w:widowControl/>
        <w:ind w:left="40"/>
        <w:jc w:val="left"/>
        <w:rPr>
          <w:rFonts w:ascii="Cambria" w:hAnsi="Cambria" w:cs="Tahoma"/>
          <w:color w:val="auto"/>
          <w:sz w:val="20"/>
          <w:szCs w:val="20"/>
        </w:rPr>
      </w:pPr>
      <w:r w:rsidRPr="00F2162F">
        <w:rPr>
          <w:rFonts w:ascii="Cambria" w:hAnsi="Cambria" w:cs="Tahoma"/>
          <w:b/>
          <w:bCs/>
          <w:color w:val="auto"/>
          <w:sz w:val="20"/>
          <w:szCs w:val="20"/>
        </w:rPr>
        <w:t>YOU-</w:t>
      </w:r>
      <w:r w:rsidRPr="00F2162F">
        <w:rPr>
          <w:rFonts w:ascii="Cambria" w:hAnsi="Cambria" w:cs="Tahoma"/>
          <w:color w:val="auto"/>
          <w:sz w:val="20"/>
          <w:szCs w:val="20"/>
        </w:rPr>
        <w:t xml:space="preserve"> begin by addressing God or naming God.  </w:t>
      </w:r>
      <w:proofErr w:type="gramStart"/>
      <w:r w:rsidRPr="00F2162F">
        <w:rPr>
          <w:rFonts w:ascii="Cambria" w:hAnsi="Cambria" w:cs="Tahoma"/>
          <w:color w:val="auto"/>
          <w:sz w:val="20"/>
          <w:szCs w:val="20"/>
        </w:rPr>
        <w:t>e.g</w:t>
      </w:r>
      <w:proofErr w:type="gramEnd"/>
      <w:r w:rsidRPr="00F2162F">
        <w:rPr>
          <w:rFonts w:ascii="Cambria" w:hAnsi="Cambria" w:cs="Tahoma"/>
          <w:color w:val="auto"/>
          <w:sz w:val="20"/>
          <w:szCs w:val="20"/>
        </w:rPr>
        <w:t xml:space="preserve">. </w:t>
      </w:r>
      <w:r w:rsidRPr="00F2162F">
        <w:rPr>
          <w:rFonts w:ascii="Cambria" w:hAnsi="Cambria" w:cs="Tahoma"/>
          <w:b/>
          <w:bCs/>
          <w:i/>
          <w:iCs/>
          <w:color w:val="auto"/>
          <w:sz w:val="20"/>
          <w:szCs w:val="20"/>
        </w:rPr>
        <w:t>God of new beginnings .</w:t>
      </w:r>
    </w:p>
    <w:p w:rsidR="00C91528" w:rsidRPr="00F2162F" w:rsidRDefault="00C91528" w:rsidP="00C91528">
      <w:pPr>
        <w:pStyle w:val="BodyText"/>
        <w:widowControl/>
        <w:ind w:left="40"/>
        <w:jc w:val="left"/>
        <w:rPr>
          <w:rFonts w:ascii="Cambria" w:hAnsi="Cambria" w:cs="Tahoma"/>
          <w:color w:val="auto"/>
          <w:sz w:val="20"/>
          <w:szCs w:val="20"/>
        </w:rPr>
      </w:pPr>
    </w:p>
    <w:p w:rsidR="00C91528" w:rsidRPr="00F2162F" w:rsidRDefault="00C91528" w:rsidP="00C91528">
      <w:pPr>
        <w:pStyle w:val="BodyText"/>
        <w:widowControl/>
        <w:ind w:left="40"/>
        <w:jc w:val="left"/>
        <w:rPr>
          <w:rFonts w:ascii="Cambria" w:hAnsi="Cambria" w:cs="Tahoma"/>
          <w:color w:val="auto"/>
          <w:sz w:val="20"/>
          <w:szCs w:val="20"/>
        </w:rPr>
      </w:pPr>
      <w:r w:rsidRPr="00F2162F">
        <w:rPr>
          <w:rFonts w:ascii="Cambria" w:hAnsi="Cambria" w:cs="Tahoma"/>
          <w:b/>
          <w:bCs/>
          <w:color w:val="auto"/>
          <w:sz w:val="20"/>
          <w:szCs w:val="20"/>
        </w:rPr>
        <w:t xml:space="preserve">WHO- </w:t>
      </w:r>
      <w:r w:rsidRPr="00F2162F">
        <w:rPr>
          <w:rFonts w:ascii="Cambria" w:hAnsi="Cambria" w:cs="Tahoma"/>
          <w:color w:val="auto"/>
          <w:sz w:val="20"/>
          <w:szCs w:val="20"/>
        </w:rPr>
        <w:t>name ‘WHO’ God is for us, e.g</w:t>
      </w:r>
      <w:r w:rsidRPr="00F2162F">
        <w:rPr>
          <w:rFonts w:ascii="Cambria" w:hAnsi="Cambria" w:cs="Tahoma"/>
          <w:i/>
          <w:iCs/>
          <w:color w:val="auto"/>
          <w:sz w:val="20"/>
          <w:szCs w:val="20"/>
        </w:rPr>
        <w:t xml:space="preserve">. </w:t>
      </w:r>
      <w:proofErr w:type="gramStart"/>
      <w:r w:rsidRPr="00F2162F">
        <w:rPr>
          <w:rFonts w:ascii="Cambria" w:hAnsi="Cambria" w:cs="Tahoma"/>
          <w:b/>
          <w:bCs/>
          <w:i/>
          <w:iCs/>
          <w:color w:val="auto"/>
          <w:sz w:val="20"/>
          <w:szCs w:val="20"/>
        </w:rPr>
        <w:t>You</w:t>
      </w:r>
      <w:proofErr w:type="gramEnd"/>
      <w:r w:rsidRPr="00F2162F">
        <w:rPr>
          <w:rFonts w:ascii="Cambria" w:hAnsi="Cambria" w:cs="Tahoma"/>
          <w:b/>
          <w:bCs/>
          <w:i/>
          <w:iCs/>
          <w:color w:val="auto"/>
          <w:sz w:val="20"/>
          <w:szCs w:val="20"/>
        </w:rPr>
        <w:t xml:space="preserve"> are our strength and hope</w:t>
      </w:r>
    </w:p>
    <w:p w:rsidR="00C91528" w:rsidRPr="00F2162F" w:rsidRDefault="00C91528" w:rsidP="00C91528">
      <w:pPr>
        <w:pStyle w:val="BodyText"/>
        <w:widowControl/>
        <w:ind w:left="40"/>
        <w:jc w:val="left"/>
        <w:rPr>
          <w:rFonts w:ascii="Cambria" w:hAnsi="Cambria" w:cs="Tahoma"/>
          <w:color w:val="auto"/>
          <w:sz w:val="20"/>
          <w:szCs w:val="20"/>
        </w:rPr>
      </w:pPr>
    </w:p>
    <w:p w:rsidR="00C91528" w:rsidRPr="00F2162F" w:rsidRDefault="00C91528" w:rsidP="00C91528">
      <w:pPr>
        <w:pStyle w:val="BodyText"/>
        <w:widowControl/>
        <w:ind w:left="40"/>
        <w:jc w:val="left"/>
        <w:rPr>
          <w:rFonts w:ascii="Cambria" w:hAnsi="Cambria" w:cs="Tahoma"/>
          <w:color w:val="auto"/>
          <w:sz w:val="20"/>
          <w:szCs w:val="20"/>
        </w:rPr>
      </w:pPr>
      <w:r w:rsidRPr="00F2162F">
        <w:rPr>
          <w:rFonts w:ascii="Cambria" w:hAnsi="Cambria" w:cs="Tahoma"/>
          <w:b/>
          <w:bCs/>
          <w:color w:val="auto"/>
          <w:sz w:val="20"/>
          <w:szCs w:val="20"/>
        </w:rPr>
        <w:t xml:space="preserve">DO- </w:t>
      </w:r>
      <w:r w:rsidRPr="00F2162F">
        <w:rPr>
          <w:rFonts w:ascii="Cambria" w:hAnsi="Cambria" w:cs="Tahoma"/>
          <w:color w:val="auto"/>
          <w:sz w:val="20"/>
          <w:szCs w:val="20"/>
        </w:rPr>
        <w:t xml:space="preserve">we ask God to bless, to ‘DO’ something e.g. </w:t>
      </w:r>
      <w:proofErr w:type="gramStart"/>
      <w:r w:rsidRPr="00F2162F">
        <w:rPr>
          <w:rFonts w:ascii="Cambria" w:hAnsi="Cambria" w:cs="Tahoma"/>
          <w:b/>
          <w:bCs/>
          <w:i/>
          <w:iCs/>
          <w:color w:val="auto"/>
          <w:sz w:val="20"/>
          <w:szCs w:val="20"/>
        </w:rPr>
        <w:t>Be</w:t>
      </w:r>
      <w:proofErr w:type="gramEnd"/>
      <w:r w:rsidRPr="00F2162F">
        <w:rPr>
          <w:rFonts w:ascii="Cambria" w:hAnsi="Cambria" w:cs="Tahoma"/>
          <w:b/>
          <w:bCs/>
          <w:i/>
          <w:iCs/>
          <w:color w:val="auto"/>
          <w:sz w:val="20"/>
          <w:szCs w:val="20"/>
        </w:rPr>
        <w:t xml:space="preserve"> with us as we journey together this year.</w:t>
      </w:r>
    </w:p>
    <w:p w:rsidR="00C91528" w:rsidRPr="00F2162F" w:rsidRDefault="00C91528" w:rsidP="00C91528">
      <w:pPr>
        <w:pStyle w:val="BodyText"/>
        <w:widowControl/>
        <w:ind w:left="40"/>
        <w:jc w:val="left"/>
        <w:rPr>
          <w:rFonts w:ascii="Cambria" w:hAnsi="Cambria" w:cs="Tahoma"/>
          <w:color w:val="auto"/>
          <w:sz w:val="20"/>
          <w:szCs w:val="20"/>
        </w:rPr>
      </w:pPr>
    </w:p>
    <w:p w:rsidR="00C91528" w:rsidRPr="00F2162F" w:rsidRDefault="00C91528" w:rsidP="00C91528">
      <w:pPr>
        <w:pStyle w:val="BodyText"/>
        <w:widowControl/>
        <w:ind w:left="40"/>
        <w:jc w:val="left"/>
        <w:rPr>
          <w:rFonts w:ascii="Cambria" w:hAnsi="Cambria" w:cs="Tahoma"/>
          <w:b/>
          <w:bCs/>
          <w:i/>
          <w:iCs/>
          <w:color w:val="auto"/>
          <w:sz w:val="20"/>
          <w:szCs w:val="20"/>
        </w:rPr>
      </w:pPr>
      <w:r w:rsidRPr="00F2162F">
        <w:rPr>
          <w:rFonts w:ascii="Cambria" w:hAnsi="Cambria" w:cs="Tahoma"/>
          <w:b/>
          <w:bCs/>
          <w:color w:val="auto"/>
          <w:sz w:val="20"/>
          <w:szCs w:val="20"/>
        </w:rPr>
        <w:t>THROUGH</w:t>
      </w:r>
      <w:r w:rsidRPr="00F2162F">
        <w:rPr>
          <w:rFonts w:ascii="Cambria" w:hAnsi="Cambria" w:cs="Tahoma"/>
          <w:color w:val="auto"/>
          <w:sz w:val="20"/>
          <w:szCs w:val="20"/>
        </w:rPr>
        <w:t xml:space="preserve"> - We pray to God in and THROUGH Christ, so our prayer concludes with a simple </w:t>
      </w:r>
      <w:r w:rsidRPr="00F2162F">
        <w:rPr>
          <w:rFonts w:ascii="Cambria" w:hAnsi="Cambria" w:cs="Tahoma"/>
          <w:b/>
          <w:bCs/>
          <w:i/>
          <w:iCs/>
          <w:color w:val="auto"/>
          <w:sz w:val="20"/>
          <w:szCs w:val="20"/>
        </w:rPr>
        <w:t>Through Christ our Lord Amen</w:t>
      </w:r>
    </w:p>
    <w:p w:rsidR="00C91528" w:rsidRPr="00F2162F" w:rsidRDefault="00D83FF1" w:rsidP="00C91528">
      <w:pPr>
        <w:pStyle w:val="BodyText"/>
        <w:widowControl/>
        <w:ind w:left="40"/>
        <w:jc w:val="left"/>
        <w:rPr>
          <w:rFonts w:ascii="Cambria" w:hAnsi="Cambria" w:cs="Tahoma"/>
          <w:color w:val="auto"/>
          <w:sz w:val="20"/>
          <w:szCs w:val="20"/>
        </w:rPr>
      </w:pPr>
      <w:r>
        <w:rPr>
          <w:rFonts w:ascii="Cambria" w:hAnsi="Cambria" w:cs="Tahoma"/>
          <w:noProof/>
          <w:color w:val="auto"/>
          <w:sz w:val="20"/>
          <w:szCs w:val="20"/>
        </w:rPr>
        <w:drawing>
          <wp:anchor distT="0" distB="0" distL="114300" distR="114300" simplePos="0" relativeHeight="251665920" behindDoc="1" locked="0" layoutInCell="1" allowOverlap="1">
            <wp:simplePos x="0" y="0"/>
            <wp:positionH relativeFrom="column">
              <wp:posOffset>4229100</wp:posOffset>
            </wp:positionH>
            <wp:positionV relativeFrom="paragraph">
              <wp:posOffset>126365</wp:posOffset>
            </wp:positionV>
            <wp:extent cx="1513840" cy="2001520"/>
            <wp:effectExtent l="19050" t="0" r="0" b="0"/>
            <wp:wrapNone/>
            <wp:docPr id="38" name="Picture 3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1"/>
                    <pic:cNvPicPr>
                      <a:picLocks noChangeAspect="1" noChangeArrowheads="1"/>
                    </pic:cNvPicPr>
                  </pic:nvPicPr>
                  <pic:blipFill>
                    <a:blip r:embed="rId57" cstate="print"/>
                    <a:srcRect/>
                    <a:stretch>
                      <a:fillRect/>
                    </a:stretch>
                  </pic:blipFill>
                  <pic:spPr bwMode="auto">
                    <a:xfrm>
                      <a:off x="0" y="0"/>
                      <a:ext cx="1513840" cy="2001520"/>
                    </a:xfrm>
                    <a:prstGeom prst="rect">
                      <a:avLst/>
                    </a:prstGeom>
                    <a:noFill/>
                    <a:ln w="9525">
                      <a:noFill/>
                      <a:miter lim="800000"/>
                      <a:headEnd/>
                      <a:tailEnd/>
                    </a:ln>
                  </pic:spPr>
                </pic:pic>
              </a:graphicData>
            </a:graphic>
          </wp:anchor>
        </w:drawing>
      </w:r>
    </w:p>
    <w:p w:rsidR="00C91528" w:rsidRPr="00B57C1F" w:rsidRDefault="00C91528" w:rsidP="00C91528">
      <w:pPr>
        <w:tabs>
          <w:tab w:val="left" w:pos="6240"/>
        </w:tabs>
        <w:ind w:left="40"/>
        <w:rPr>
          <w:rFonts w:cs="Tahoma"/>
          <w:b/>
          <w:bCs/>
          <w:color w:val="943634" w:themeColor="accent2" w:themeShade="BF"/>
          <w:sz w:val="20"/>
          <w:szCs w:val="20"/>
        </w:rPr>
      </w:pPr>
      <w:r w:rsidRPr="00B57C1F">
        <w:rPr>
          <w:rFonts w:cs="Tahoma"/>
          <w:b/>
          <w:bCs/>
          <w:color w:val="943634" w:themeColor="accent2" w:themeShade="BF"/>
          <w:sz w:val="20"/>
          <w:szCs w:val="20"/>
        </w:rPr>
        <w:t>Examples of Blessings</w:t>
      </w:r>
    </w:p>
    <w:p w:rsidR="00C91528" w:rsidRPr="00F2162F" w:rsidRDefault="00C91528" w:rsidP="00C91528">
      <w:pPr>
        <w:ind w:left="40"/>
        <w:rPr>
          <w:rFonts w:cs="Tahoma"/>
          <w:b/>
          <w:bCs/>
          <w:sz w:val="20"/>
          <w:szCs w:val="20"/>
        </w:rPr>
      </w:pPr>
      <w:r w:rsidRPr="00F2162F">
        <w:rPr>
          <w:rFonts w:cs="Tahoma"/>
          <w:b/>
          <w:bCs/>
          <w:sz w:val="20"/>
          <w:szCs w:val="20"/>
        </w:rPr>
        <w:t>Blessing for a Birthday</w:t>
      </w:r>
    </w:p>
    <w:p w:rsidR="00C91528" w:rsidRPr="00F2162F" w:rsidRDefault="00C91528" w:rsidP="00C91528">
      <w:pPr>
        <w:ind w:left="40"/>
        <w:rPr>
          <w:rFonts w:cs="Tahoma"/>
          <w:sz w:val="20"/>
          <w:szCs w:val="20"/>
        </w:rPr>
      </w:pPr>
      <w:r w:rsidRPr="00F2162F">
        <w:rPr>
          <w:rFonts w:cs="Tahoma"/>
          <w:sz w:val="20"/>
          <w:szCs w:val="20"/>
        </w:rPr>
        <w:t>Loving God, you are with us in all we do.</w:t>
      </w:r>
    </w:p>
    <w:p w:rsidR="00C91528" w:rsidRPr="00F2162F" w:rsidRDefault="00C91528" w:rsidP="00C91528">
      <w:pPr>
        <w:ind w:left="40"/>
        <w:rPr>
          <w:rFonts w:cs="Tahoma"/>
          <w:sz w:val="20"/>
          <w:szCs w:val="20"/>
        </w:rPr>
      </w:pPr>
      <w:r w:rsidRPr="00F2162F">
        <w:rPr>
          <w:rFonts w:cs="Tahoma"/>
          <w:sz w:val="20"/>
          <w:szCs w:val="20"/>
        </w:rPr>
        <w:t>Bless ______ as he/she celebrates his/her birthday.</w:t>
      </w:r>
    </w:p>
    <w:p w:rsidR="00C91528" w:rsidRPr="00F2162F" w:rsidRDefault="00C91528" w:rsidP="00C91528">
      <w:pPr>
        <w:ind w:left="40"/>
        <w:rPr>
          <w:rFonts w:cs="Tahoma"/>
          <w:sz w:val="20"/>
          <w:szCs w:val="20"/>
        </w:rPr>
      </w:pPr>
      <w:r w:rsidRPr="00F2162F">
        <w:rPr>
          <w:rFonts w:cs="Tahoma"/>
          <w:sz w:val="20"/>
          <w:szCs w:val="20"/>
        </w:rPr>
        <w:t xml:space="preserve">May he/she be blessed with blessed with peace &amp; </w:t>
      </w:r>
      <w:proofErr w:type="gramStart"/>
      <w:r w:rsidRPr="00F2162F">
        <w:rPr>
          <w:rFonts w:cs="Tahoma"/>
          <w:sz w:val="20"/>
          <w:szCs w:val="20"/>
        </w:rPr>
        <w:t>joy.</w:t>
      </w:r>
      <w:proofErr w:type="gramEnd"/>
    </w:p>
    <w:p w:rsidR="00C91528" w:rsidRPr="00F2162F" w:rsidRDefault="00C91528" w:rsidP="00C91528">
      <w:pPr>
        <w:ind w:left="40"/>
        <w:rPr>
          <w:rFonts w:cs="Tahoma"/>
          <w:sz w:val="20"/>
          <w:szCs w:val="20"/>
        </w:rPr>
      </w:pPr>
      <w:r w:rsidRPr="00F2162F">
        <w:rPr>
          <w:rFonts w:cs="Tahoma"/>
          <w:sz w:val="20"/>
          <w:szCs w:val="20"/>
        </w:rPr>
        <w:t xml:space="preserve">May he/she continue to grow in your </w:t>
      </w:r>
      <w:proofErr w:type="gramStart"/>
      <w:r w:rsidRPr="00F2162F">
        <w:rPr>
          <w:rFonts w:cs="Tahoma"/>
          <w:sz w:val="20"/>
          <w:szCs w:val="20"/>
        </w:rPr>
        <w:t>love.</w:t>
      </w:r>
      <w:proofErr w:type="gramEnd"/>
    </w:p>
    <w:p w:rsidR="00C91528" w:rsidRPr="00F2162F" w:rsidRDefault="00C91528" w:rsidP="00C91528">
      <w:pPr>
        <w:ind w:left="40"/>
        <w:rPr>
          <w:rFonts w:cs="Tahoma"/>
          <w:sz w:val="20"/>
          <w:szCs w:val="20"/>
        </w:rPr>
      </w:pPr>
      <w:r w:rsidRPr="00F2162F">
        <w:rPr>
          <w:rFonts w:cs="Tahoma"/>
          <w:sz w:val="20"/>
          <w:szCs w:val="20"/>
        </w:rPr>
        <w:t>We make this prayer through Jesus, our loving friend.</w:t>
      </w:r>
    </w:p>
    <w:p w:rsidR="00C91528" w:rsidRPr="00F2162F" w:rsidRDefault="00C91528" w:rsidP="00C91528">
      <w:pPr>
        <w:ind w:left="40"/>
        <w:rPr>
          <w:rFonts w:cs="Tahoma"/>
          <w:sz w:val="20"/>
          <w:szCs w:val="20"/>
        </w:rPr>
      </w:pPr>
      <w:r w:rsidRPr="00F2162F">
        <w:rPr>
          <w:rFonts w:cs="Tahoma"/>
          <w:sz w:val="20"/>
          <w:szCs w:val="20"/>
        </w:rPr>
        <w:t>Amen.</w:t>
      </w:r>
    </w:p>
    <w:p w:rsidR="00C91528" w:rsidRPr="00F2162F" w:rsidRDefault="00C91528" w:rsidP="00C91528">
      <w:pPr>
        <w:ind w:left="40"/>
        <w:rPr>
          <w:rFonts w:cs="Tahoma"/>
          <w:sz w:val="20"/>
          <w:szCs w:val="20"/>
        </w:rPr>
      </w:pPr>
    </w:p>
    <w:p w:rsidR="00C91528" w:rsidRPr="00F2162F" w:rsidRDefault="00D83FF1" w:rsidP="00C91528">
      <w:pPr>
        <w:ind w:left="40"/>
        <w:rPr>
          <w:rFonts w:cs="Tahoma"/>
          <w:b/>
          <w:bCs/>
          <w:sz w:val="20"/>
          <w:szCs w:val="20"/>
        </w:rPr>
      </w:pPr>
      <w:r>
        <w:rPr>
          <w:rFonts w:cs="Tahoma"/>
          <w:noProof/>
          <w:sz w:val="20"/>
          <w:szCs w:val="20"/>
          <w:lang w:val="en-AU" w:eastAsia="en-AU"/>
        </w:rPr>
        <w:drawing>
          <wp:anchor distT="36576" distB="36576" distL="36576" distR="36576" simplePos="0" relativeHeight="251664896" behindDoc="0" locked="0" layoutInCell="1" allowOverlap="1">
            <wp:simplePos x="0" y="0"/>
            <wp:positionH relativeFrom="column">
              <wp:posOffset>3635375</wp:posOffset>
            </wp:positionH>
            <wp:positionV relativeFrom="paragraph">
              <wp:posOffset>7595235</wp:posOffset>
            </wp:positionV>
            <wp:extent cx="2555875" cy="1727835"/>
            <wp:effectExtent l="19050" t="0" r="0" b="0"/>
            <wp:wrapNone/>
            <wp:docPr id="37" name="Picture 37" descr="DSC_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7170"/>
                    <pic:cNvPicPr>
                      <a:picLocks noChangeAspect="1" noChangeArrowheads="1"/>
                    </pic:cNvPicPr>
                  </pic:nvPicPr>
                  <pic:blipFill>
                    <a:blip r:embed="rId58" cstate="print"/>
                    <a:srcRect/>
                    <a:stretch>
                      <a:fillRect/>
                    </a:stretch>
                  </pic:blipFill>
                  <pic:spPr bwMode="auto">
                    <a:xfrm>
                      <a:off x="0" y="0"/>
                      <a:ext cx="2555875" cy="1727835"/>
                    </a:xfrm>
                    <a:prstGeom prst="rect">
                      <a:avLst/>
                    </a:prstGeom>
                    <a:noFill/>
                    <a:ln w="9525" algn="in">
                      <a:noFill/>
                      <a:miter lim="800000"/>
                      <a:headEnd/>
                      <a:tailEnd/>
                    </a:ln>
                    <a:effectLst/>
                  </pic:spPr>
                </pic:pic>
              </a:graphicData>
            </a:graphic>
          </wp:anchor>
        </w:drawing>
      </w:r>
      <w:r w:rsidR="00C91528" w:rsidRPr="00F2162F">
        <w:rPr>
          <w:rFonts w:cs="Tahoma"/>
          <w:b/>
          <w:bCs/>
          <w:sz w:val="20"/>
          <w:szCs w:val="20"/>
        </w:rPr>
        <w:t>Blessing for Mother’s/</w:t>
      </w:r>
      <w:r w:rsidR="00F2162F" w:rsidRPr="00F2162F">
        <w:rPr>
          <w:rFonts w:cs="Tahoma"/>
          <w:b/>
          <w:bCs/>
          <w:sz w:val="20"/>
          <w:szCs w:val="20"/>
        </w:rPr>
        <w:t>Father’s Day</w:t>
      </w:r>
    </w:p>
    <w:p w:rsidR="00C91528" w:rsidRPr="00F2162F" w:rsidRDefault="00C91528" w:rsidP="00C91528">
      <w:pPr>
        <w:ind w:left="40"/>
        <w:rPr>
          <w:rFonts w:cs="Tahoma"/>
          <w:sz w:val="20"/>
          <w:szCs w:val="20"/>
        </w:rPr>
      </w:pPr>
      <w:r w:rsidRPr="00F2162F">
        <w:rPr>
          <w:rFonts w:cs="Tahoma"/>
          <w:sz w:val="20"/>
          <w:szCs w:val="20"/>
        </w:rPr>
        <w:t>God of gentleness, you look after us and never stop loving us.</w:t>
      </w:r>
    </w:p>
    <w:p w:rsidR="00C91528" w:rsidRPr="00F2162F" w:rsidRDefault="00C91528" w:rsidP="00C91528">
      <w:pPr>
        <w:ind w:left="40"/>
        <w:rPr>
          <w:rFonts w:cs="Tahoma"/>
          <w:sz w:val="20"/>
          <w:szCs w:val="20"/>
        </w:rPr>
      </w:pPr>
      <w:r w:rsidRPr="00F2162F">
        <w:rPr>
          <w:rFonts w:cs="Tahoma"/>
          <w:sz w:val="20"/>
          <w:szCs w:val="20"/>
        </w:rPr>
        <w:t>Bless our mum/dad.</w:t>
      </w:r>
    </w:p>
    <w:p w:rsidR="00C91528" w:rsidRPr="00F2162F" w:rsidRDefault="00C91528" w:rsidP="00C91528">
      <w:pPr>
        <w:ind w:left="40"/>
        <w:rPr>
          <w:rFonts w:cs="Tahoma"/>
          <w:sz w:val="20"/>
          <w:szCs w:val="20"/>
        </w:rPr>
      </w:pPr>
      <w:r w:rsidRPr="00F2162F">
        <w:rPr>
          <w:rFonts w:cs="Tahoma"/>
          <w:sz w:val="20"/>
          <w:szCs w:val="20"/>
        </w:rPr>
        <w:t>May she/he know that I/we love her and that I/we appreciate all she does for me/</w:t>
      </w:r>
      <w:proofErr w:type="gramStart"/>
      <w:r w:rsidRPr="00F2162F">
        <w:rPr>
          <w:rFonts w:cs="Tahoma"/>
          <w:sz w:val="20"/>
          <w:szCs w:val="20"/>
        </w:rPr>
        <w:t>us.</w:t>
      </w:r>
      <w:proofErr w:type="gramEnd"/>
    </w:p>
    <w:p w:rsidR="00C91528" w:rsidRPr="00F2162F" w:rsidRDefault="00C91528" w:rsidP="00C91528">
      <w:pPr>
        <w:ind w:left="40"/>
        <w:rPr>
          <w:rFonts w:cs="Tahoma"/>
          <w:sz w:val="20"/>
          <w:szCs w:val="20"/>
        </w:rPr>
      </w:pPr>
      <w:r w:rsidRPr="00F2162F">
        <w:rPr>
          <w:rFonts w:cs="Tahoma"/>
          <w:sz w:val="20"/>
          <w:szCs w:val="20"/>
        </w:rPr>
        <w:t xml:space="preserve">May she/he know she/he is precious in the eyes of our </w:t>
      </w:r>
      <w:proofErr w:type="gramStart"/>
      <w:r w:rsidRPr="00F2162F">
        <w:rPr>
          <w:rFonts w:cs="Tahoma"/>
          <w:sz w:val="20"/>
          <w:szCs w:val="20"/>
        </w:rPr>
        <w:t>God.</w:t>
      </w:r>
      <w:proofErr w:type="gramEnd"/>
    </w:p>
    <w:p w:rsidR="00C91528" w:rsidRPr="00F2162F" w:rsidRDefault="00C91528" w:rsidP="00C91528">
      <w:pPr>
        <w:ind w:left="40"/>
        <w:rPr>
          <w:rFonts w:cs="Tahoma"/>
          <w:sz w:val="20"/>
          <w:szCs w:val="20"/>
        </w:rPr>
      </w:pPr>
      <w:r w:rsidRPr="00F2162F">
        <w:rPr>
          <w:rFonts w:cs="Tahoma"/>
          <w:sz w:val="20"/>
          <w:szCs w:val="20"/>
        </w:rPr>
        <w:t>Amen.</w:t>
      </w:r>
    </w:p>
    <w:p w:rsidR="00C91528" w:rsidRPr="00F2162F" w:rsidRDefault="00C91528" w:rsidP="00C91528">
      <w:pPr>
        <w:ind w:left="40"/>
        <w:rPr>
          <w:rFonts w:cs="Tahoma"/>
          <w:sz w:val="20"/>
          <w:szCs w:val="20"/>
        </w:rPr>
      </w:pPr>
    </w:p>
    <w:p w:rsidR="00C91528" w:rsidRPr="00F2162F" w:rsidRDefault="00C91528" w:rsidP="00C91528">
      <w:pPr>
        <w:ind w:left="40"/>
        <w:rPr>
          <w:rFonts w:cs="Tahoma"/>
          <w:b/>
          <w:bCs/>
          <w:sz w:val="20"/>
          <w:szCs w:val="20"/>
        </w:rPr>
      </w:pPr>
      <w:r w:rsidRPr="00F2162F">
        <w:rPr>
          <w:rFonts w:cs="Tahoma"/>
          <w:b/>
          <w:bCs/>
          <w:sz w:val="20"/>
          <w:szCs w:val="20"/>
        </w:rPr>
        <w:t>Blessing for School Student Leaders</w:t>
      </w:r>
    </w:p>
    <w:p w:rsidR="00C91528" w:rsidRPr="00F2162F" w:rsidRDefault="00C91528" w:rsidP="00C91528">
      <w:pPr>
        <w:ind w:left="40"/>
        <w:rPr>
          <w:rFonts w:cs="Tahoma"/>
          <w:sz w:val="20"/>
          <w:szCs w:val="20"/>
        </w:rPr>
      </w:pPr>
      <w:r w:rsidRPr="00F2162F">
        <w:rPr>
          <w:rFonts w:cs="Tahoma"/>
          <w:sz w:val="20"/>
          <w:szCs w:val="20"/>
        </w:rPr>
        <w:t>Spirit of God, you guide us and light our way.</w:t>
      </w:r>
    </w:p>
    <w:p w:rsidR="00C91528" w:rsidRPr="00F2162F" w:rsidRDefault="00C91528" w:rsidP="00C91528">
      <w:pPr>
        <w:ind w:left="40"/>
        <w:rPr>
          <w:rFonts w:cs="Tahoma"/>
          <w:sz w:val="20"/>
          <w:szCs w:val="20"/>
        </w:rPr>
      </w:pPr>
      <w:r w:rsidRPr="00F2162F">
        <w:rPr>
          <w:rFonts w:cs="Tahoma"/>
          <w:sz w:val="20"/>
          <w:szCs w:val="20"/>
        </w:rPr>
        <w:t>Bless our Year six/eleven students as they take on the role as leaders of our school/campus/college.</w:t>
      </w:r>
    </w:p>
    <w:p w:rsidR="00C91528" w:rsidRPr="00F2162F" w:rsidRDefault="00C91528" w:rsidP="00C91528">
      <w:pPr>
        <w:ind w:left="40"/>
        <w:rPr>
          <w:rFonts w:cs="Tahoma"/>
          <w:sz w:val="20"/>
          <w:szCs w:val="20"/>
        </w:rPr>
      </w:pPr>
      <w:r w:rsidRPr="00F2162F">
        <w:rPr>
          <w:rFonts w:cs="Tahoma"/>
          <w:sz w:val="20"/>
          <w:szCs w:val="20"/>
        </w:rPr>
        <w:t>Bless our community as we encourage and support them in their leadership role.</w:t>
      </w:r>
    </w:p>
    <w:p w:rsidR="00C91528" w:rsidRPr="00F2162F" w:rsidRDefault="00C91528" w:rsidP="00C91528">
      <w:pPr>
        <w:ind w:left="40"/>
        <w:rPr>
          <w:rFonts w:cs="Tahoma"/>
          <w:b/>
          <w:bCs/>
          <w:sz w:val="20"/>
          <w:szCs w:val="20"/>
        </w:rPr>
      </w:pPr>
      <w:r w:rsidRPr="00F2162F">
        <w:rPr>
          <w:rFonts w:cs="Tahoma"/>
          <w:sz w:val="20"/>
          <w:szCs w:val="20"/>
        </w:rPr>
        <w:t>We make this prayer through Christ our Lord. Amen.</w:t>
      </w:r>
    </w:p>
    <w:p w:rsidR="00C91528" w:rsidRPr="00F2162F" w:rsidRDefault="00C91528" w:rsidP="00C91528">
      <w:pPr>
        <w:ind w:left="40"/>
        <w:rPr>
          <w:rFonts w:cs="Tahoma"/>
          <w:b/>
          <w:bCs/>
          <w:sz w:val="20"/>
          <w:szCs w:val="20"/>
        </w:rPr>
      </w:pPr>
    </w:p>
    <w:p w:rsidR="00C91528" w:rsidRPr="00F2162F" w:rsidRDefault="00C91528" w:rsidP="00C91528">
      <w:pPr>
        <w:ind w:left="40"/>
        <w:rPr>
          <w:rFonts w:cs="Tahoma"/>
          <w:b/>
          <w:bCs/>
          <w:sz w:val="20"/>
          <w:szCs w:val="20"/>
        </w:rPr>
      </w:pPr>
      <w:r w:rsidRPr="00F2162F">
        <w:rPr>
          <w:rFonts w:cs="Tahoma"/>
          <w:b/>
          <w:bCs/>
          <w:sz w:val="20"/>
          <w:szCs w:val="20"/>
        </w:rPr>
        <w:lastRenderedPageBreak/>
        <w:t xml:space="preserve">Blessing for a school camp/retreat </w:t>
      </w:r>
    </w:p>
    <w:p w:rsidR="00C91528" w:rsidRPr="00F2162F" w:rsidRDefault="00C91528" w:rsidP="00C91528">
      <w:pPr>
        <w:ind w:left="40"/>
        <w:rPr>
          <w:rFonts w:cs="Tahoma"/>
          <w:sz w:val="20"/>
          <w:szCs w:val="20"/>
        </w:rPr>
      </w:pPr>
      <w:r w:rsidRPr="00F2162F">
        <w:rPr>
          <w:rFonts w:cs="Tahoma"/>
          <w:sz w:val="20"/>
          <w:szCs w:val="20"/>
        </w:rPr>
        <w:t>God our guiding light, you are protector of us all</w:t>
      </w:r>
    </w:p>
    <w:p w:rsidR="00C91528" w:rsidRPr="00F2162F" w:rsidRDefault="00C91528" w:rsidP="00C91528">
      <w:pPr>
        <w:ind w:left="40"/>
        <w:rPr>
          <w:rFonts w:cs="Tahoma"/>
          <w:sz w:val="20"/>
          <w:szCs w:val="20"/>
        </w:rPr>
      </w:pPr>
      <w:r w:rsidRPr="00F2162F">
        <w:rPr>
          <w:rFonts w:cs="Tahoma"/>
          <w:sz w:val="20"/>
          <w:szCs w:val="20"/>
        </w:rPr>
        <w:t>Bless us as we experience new things on camp.</w:t>
      </w:r>
    </w:p>
    <w:p w:rsidR="00C91528" w:rsidRPr="00F2162F" w:rsidRDefault="00C91528" w:rsidP="00C91528">
      <w:pPr>
        <w:ind w:left="40"/>
        <w:rPr>
          <w:rFonts w:cs="Tahoma"/>
          <w:sz w:val="20"/>
          <w:szCs w:val="20"/>
        </w:rPr>
      </w:pPr>
      <w:r w:rsidRPr="00F2162F">
        <w:rPr>
          <w:rFonts w:cs="Tahoma"/>
          <w:sz w:val="20"/>
          <w:szCs w:val="20"/>
        </w:rPr>
        <w:t>Bless us all as we enjoy our time together and keep us safe.</w:t>
      </w:r>
    </w:p>
    <w:p w:rsidR="00C91528" w:rsidRPr="00F2162F" w:rsidRDefault="00C91528" w:rsidP="00C91528">
      <w:pPr>
        <w:ind w:left="40"/>
        <w:rPr>
          <w:rFonts w:cs="Tahoma"/>
          <w:sz w:val="20"/>
          <w:szCs w:val="20"/>
        </w:rPr>
      </w:pPr>
      <w:r w:rsidRPr="00F2162F">
        <w:rPr>
          <w:rFonts w:cs="Tahoma"/>
          <w:sz w:val="20"/>
          <w:szCs w:val="20"/>
        </w:rPr>
        <w:t>We make this prayer through Jesus, our loving friend. Amen</w:t>
      </w:r>
    </w:p>
    <w:p w:rsidR="00C91528" w:rsidRPr="00F2162F" w:rsidRDefault="00C91528" w:rsidP="00C91528">
      <w:pPr>
        <w:ind w:left="40"/>
        <w:rPr>
          <w:rFonts w:cs="Tahoma"/>
          <w:b/>
          <w:bCs/>
          <w:sz w:val="20"/>
          <w:szCs w:val="20"/>
        </w:rPr>
      </w:pPr>
    </w:p>
    <w:p w:rsidR="00C91528" w:rsidRPr="00F2162F" w:rsidRDefault="00C91528" w:rsidP="00C91528">
      <w:pPr>
        <w:ind w:left="40"/>
        <w:rPr>
          <w:rFonts w:cs="Tahoma"/>
          <w:b/>
          <w:bCs/>
          <w:sz w:val="20"/>
          <w:szCs w:val="20"/>
        </w:rPr>
      </w:pPr>
      <w:r w:rsidRPr="00F2162F">
        <w:rPr>
          <w:rFonts w:cs="Tahoma"/>
          <w:b/>
          <w:bCs/>
          <w:sz w:val="20"/>
          <w:szCs w:val="20"/>
        </w:rPr>
        <w:t>Blessing to welcome a new student</w:t>
      </w:r>
    </w:p>
    <w:p w:rsidR="00C91528" w:rsidRPr="00F2162F" w:rsidRDefault="00C91528" w:rsidP="00C91528">
      <w:pPr>
        <w:ind w:left="40"/>
        <w:rPr>
          <w:rFonts w:cs="Tahoma"/>
          <w:sz w:val="20"/>
          <w:szCs w:val="20"/>
        </w:rPr>
      </w:pPr>
      <w:r w:rsidRPr="00F2162F">
        <w:rPr>
          <w:rFonts w:cs="Tahoma"/>
          <w:sz w:val="20"/>
          <w:szCs w:val="20"/>
        </w:rPr>
        <w:t>Loving God, you love and care for us all.</w:t>
      </w:r>
    </w:p>
    <w:p w:rsidR="00C91528" w:rsidRPr="00F2162F" w:rsidRDefault="00C91528" w:rsidP="00C91528">
      <w:pPr>
        <w:ind w:left="40"/>
        <w:rPr>
          <w:rFonts w:cs="Tahoma"/>
          <w:sz w:val="20"/>
          <w:szCs w:val="20"/>
        </w:rPr>
      </w:pPr>
      <w:r w:rsidRPr="00F2162F">
        <w:rPr>
          <w:rFonts w:cs="Tahoma"/>
          <w:sz w:val="20"/>
          <w:szCs w:val="20"/>
        </w:rPr>
        <w:t xml:space="preserve"> Bless (name) as he/she begins his/her journey with us.</w:t>
      </w:r>
    </w:p>
    <w:p w:rsidR="00C91528" w:rsidRPr="00F2162F" w:rsidRDefault="00C91528" w:rsidP="00C91528">
      <w:pPr>
        <w:ind w:left="40"/>
        <w:rPr>
          <w:rFonts w:cs="Tahoma"/>
          <w:sz w:val="20"/>
          <w:szCs w:val="20"/>
        </w:rPr>
      </w:pPr>
      <w:r w:rsidRPr="00F2162F">
        <w:rPr>
          <w:rFonts w:cs="Tahoma"/>
          <w:sz w:val="20"/>
          <w:szCs w:val="20"/>
        </w:rPr>
        <w:t>Bless us all as we welcome him/her to our class community.</w:t>
      </w:r>
    </w:p>
    <w:p w:rsidR="00C91528" w:rsidRPr="00F2162F" w:rsidRDefault="00C91528" w:rsidP="00C91528">
      <w:pPr>
        <w:ind w:left="40"/>
        <w:rPr>
          <w:rFonts w:cs="Tahoma"/>
          <w:sz w:val="20"/>
          <w:szCs w:val="20"/>
        </w:rPr>
      </w:pPr>
      <w:r w:rsidRPr="00F2162F">
        <w:rPr>
          <w:rFonts w:cs="Tahoma"/>
          <w:sz w:val="20"/>
          <w:szCs w:val="20"/>
        </w:rPr>
        <w:t>We make this prayer through Jesus your Son. Amen</w:t>
      </w:r>
    </w:p>
    <w:p w:rsidR="00C91528" w:rsidRPr="00F2162F" w:rsidRDefault="00C91528" w:rsidP="00C91528">
      <w:pPr>
        <w:ind w:left="40"/>
        <w:rPr>
          <w:rFonts w:cs="Tahoma"/>
          <w:sz w:val="20"/>
          <w:szCs w:val="20"/>
        </w:rPr>
      </w:pPr>
    </w:p>
    <w:p w:rsidR="00C91528" w:rsidRPr="00F2162F" w:rsidRDefault="00C91528" w:rsidP="00C91528">
      <w:pPr>
        <w:ind w:left="40"/>
        <w:rPr>
          <w:rFonts w:cs="Tahoma"/>
          <w:b/>
          <w:bCs/>
          <w:sz w:val="20"/>
          <w:szCs w:val="20"/>
        </w:rPr>
      </w:pPr>
      <w:r w:rsidRPr="00F2162F">
        <w:rPr>
          <w:rFonts w:cs="Tahoma"/>
          <w:b/>
          <w:bCs/>
          <w:sz w:val="20"/>
          <w:szCs w:val="20"/>
        </w:rPr>
        <w:t>Blessing for a Sports Event</w:t>
      </w:r>
    </w:p>
    <w:p w:rsidR="00C91528" w:rsidRPr="00F2162F" w:rsidRDefault="00C91528" w:rsidP="00C91528">
      <w:pPr>
        <w:ind w:left="40"/>
        <w:rPr>
          <w:rFonts w:cs="Tahoma"/>
          <w:sz w:val="20"/>
          <w:szCs w:val="20"/>
        </w:rPr>
      </w:pPr>
      <w:r w:rsidRPr="00F2162F">
        <w:rPr>
          <w:rFonts w:cs="Tahoma"/>
          <w:sz w:val="20"/>
          <w:szCs w:val="20"/>
        </w:rPr>
        <w:t>God of creation, you inspire us and protect us.</w:t>
      </w:r>
    </w:p>
    <w:p w:rsidR="00C91528" w:rsidRPr="00F2162F" w:rsidRDefault="00C91528" w:rsidP="00C91528">
      <w:pPr>
        <w:ind w:left="40"/>
        <w:rPr>
          <w:rFonts w:cs="Tahoma"/>
          <w:sz w:val="20"/>
          <w:szCs w:val="20"/>
        </w:rPr>
      </w:pPr>
      <w:r w:rsidRPr="00F2162F">
        <w:rPr>
          <w:rFonts w:cs="Tahoma"/>
          <w:sz w:val="20"/>
          <w:szCs w:val="20"/>
        </w:rPr>
        <w:t>Bless our class/school and help us to have fun at the athletics/swimming/sport carnival.</w:t>
      </w:r>
    </w:p>
    <w:p w:rsidR="00C91528" w:rsidRPr="00F2162F" w:rsidRDefault="00C91528" w:rsidP="00C91528">
      <w:pPr>
        <w:ind w:left="40"/>
        <w:rPr>
          <w:rFonts w:cs="Tahoma"/>
          <w:sz w:val="20"/>
          <w:szCs w:val="20"/>
        </w:rPr>
      </w:pPr>
      <w:r w:rsidRPr="00F2162F">
        <w:rPr>
          <w:rFonts w:cs="Tahoma"/>
          <w:sz w:val="20"/>
          <w:szCs w:val="20"/>
        </w:rPr>
        <w:t>We make this prayer through Jesus our brother. Amen</w:t>
      </w:r>
    </w:p>
    <w:p w:rsidR="00C91528" w:rsidRPr="00F2162F" w:rsidRDefault="00C91528" w:rsidP="00C91528">
      <w:pPr>
        <w:rPr>
          <w:rFonts w:cs="Tahoma"/>
          <w:b/>
          <w:bCs/>
          <w:sz w:val="20"/>
          <w:szCs w:val="20"/>
        </w:rPr>
      </w:pPr>
      <w:r w:rsidRPr="00F2162F">
        <w:rPr>
          <w:rFonts w:cs="Tahoma"/>
          <w:b/>
          <w:bCs/>
          <w:sz w:val="20"/>
          <w:szCs w:val="20"/>
        </w:rPr>
        <w:t>Simple and short blessings to end a prayer ritual, liturgy or the day:</w:t>
      </w:r>
    </w:p>
    <w:p w:rsidR="00C91528" w:rsidRPr="00F2162F" w:rsidRDefault="00D83FF1" w:rsidP="00C91528">
      <w:pPr>
        <w:spacing w:line="360" w:lineRule="auto"/>
        <w:ind w:left="1080" w:hanging="360"/>
        <w:rPr>
          <w:rFonts w:cs="Tahoma"/>
          <w:sz w:val="20"/>
          <w:szCs w:val="20"/>
        </w:rPr>
      </w:pPr>
      <w:r>
        <w:rPr>
          <w:rFonts w:cs="Tahoma"/>
          <w:noProof/>
          <w:sz w:val="20"/>
          <w:szCs w:val="20"/>
          <w:lang w:val="en-AU" w:eastAsia="en-AU"/>
        </w:rPr>
        <w:drawing>
          <wp:anchor distT="36576" distB="36576" distL="36576" distR="36576" simplePos="0" relativeHeight="251663872" behindDoc="0" locked="0" layoutInCell="1" allowOverlap="1">
            <wp:simplePos x="0" y="0"/>
            <wp:positionH relativeFrom="column">
              <wp:posOffset>3564890</wp:posOffset>
            </wp:positionH>
            <wp:positionV relativeFrom="paragraph">
              <wp:posOffset>104140</wp:posOffset>
            </wp:positionV>
            <wp:extent cx="2705100" cy="2610485"/>
            <wp:effectExtent l="19050" t="0" r="0" b="0"/>
            <wp:wrapNone/>
            <wp:docPr id="36" name="Picture 36" descr="P8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8082310"/>
                    <pic:cNvPicPr>
                      <a:picLocks noChangeAspect="1" noChangeArrowheads="1"/>
                    </pic:cNvPicPr>
                  </pic:nvPicPr>
                  <pic:blipFill>
                    <a:blip r:embed="rId59" cstate="print"/>
                    <a:srcRect/>
                    <a:stretch>
                      <a:fillRect/>
                    </a:stretch>
                  </pic:blipFill>
                  <pic:spPr bwMode="auto">
                    <a:xfrm>
                      <a:off x="0" y="0"/>
                      <a:ext cx="2705100" cy="2610485"/>
                    </a:xfrm>
                    <a:prstGeom prst="rect">
                      <a:avLst/>
                    </a:prstGeom>
                    <a:noFill/>
                    <a:ln w="63500" algn="in">
                      <a:miter lim="800000"/>
                      <a:headEnd/>
                      <a:tailEnd/>
                    </a:ln>
                    <a:effectLst/>
                  </pic:spPr>
                </pic:pic>
              </a:graphicData>
            </a:graphic>
          </wp:anchor>
        </w:drawing>
      </w:r>
      <w:r w:rsidR="00C91528" w:rsidRPr="00F2162F">
        <w:rPr>
          <w:rFonts w:cs="Tahoma"/>
          <w:sz w:val="20"/>
          <w:szCs w:val="20"/>
        </w:rPr>
        <w:t xml:space="preserve">May our God of Hope fill us with </w:t>
      </w:r>
      <w:proofErr w:type="gramStart"/>
      <w:r w:rsidR="00C91528" w:rsidRPr="00F2162F">
        <w:rPr>
          <w:rFonts w:cs="Tahoma"/>
          <w:sz w:val="20"/>
          <w:szCs w:val="20"/>
        </w:rPr>
        <w:t>joy.</w:t>
      </w:r>
      <w:proofErr w:type="gramEnd"/>
      <w:r w:rsidR="00C91528"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May the peace of Christ guide our way.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the spirit of wisdom inform our </w:t>
      </w:r>
      <w:proofErr w:type="gramStart"/>
      <w:r w:rsidRPr="00F2162F">
        <w:rPr>
          <w:rFonts w:cs="Tahoma"/>
          <w:sz w:val="20"/>
          <w:szCs w:val="20"/>
        </w:rPr>
        <w:t>thoughts.</w:t>
      </w:r>
      <w:proofErr w:type="gramEnd"/>
      <w:r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God’s word live in our </w:t>
      </w:r>
      <w:proofErr w:type="gramStart"/>
      <w:r w:rsidRPr="00F2162F">
        <w:rPr>
          <w:rFonts w:cs="Tahoma"/>
          <w:sz w:val="20"/>
          <w:szCs w:val="20"/>
        </w:rPr>
        <w:t>hearts.</w:t>
      </w:r>
      <w:proofErr w:type="gramEnd"/>
      <w:r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God keep us from all </w:t>
      </w:r>
      <w:proofErr w:type="gramStart"/>
      <w:r w:rsidRPr="00F2162F">
        <w:rPr>
          <w:rFonts w:cs="Tahoma"/>
          <w:sz w:val="20"/>
          <w:szCs w:val="20"/>
        </w:rPr>
        <w:t>harm.</w:t>
      </w:r>
      <w:proofErr w:type="gramEnd"/>
      <w:r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God’s wisdom guide </w:t>
      </w:r>
      <w:proofErr w:type="gramStart"/>
      <w:r w:rsidRPr="00F2162F">
        <w:rPr>
          <w:rFonts w:cs="Tahoma"/>
          <w:sz w:val="20"/>
          <w:szCs w:val="20"/>
        </w:rPr>
        <w:t>us.</w:t>
      </w:r>
      <w:proofErr w:type="gramEnd"/>
      <w:r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God’s tender hand support </w:t>
      </w:r>
      <w:proofErr w:type="gramStart"/>
      <w:r w:rsidRPr="00F2162F">
        <w:rPr>
          <w:rFonts w:cs="Tahoma"/>
          <w:sz w:val="20"/>
          <w:szCs w:val="20"/>
        </w:rPr>
        <w:t>us.</w:t>
      </w:r>
      <w:proofErr w:type="gramEnd"/>
      <w:r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God’s love surround </w:t>
      </w:r>
      <w:proofErr w:type="gramStart"/>
      <w:r w:rsidRPr="00F2162F">
        <w:rPr>
          <w:rFonts w:cs="Tahoma"/>
          <w:sz w:val="20"/>
          <w:szCs w:val="20"/>
        </w:rPr>
        <w:t>us.</w:t>
      </w:r>
      <w:proofErr w:type="gramEnd"/>
      <w:r w:rsidRPr="00F2162F">
        <w:rPr>
          <w:rFonts w:cs="Tahoma"/>
          <w:sz w:val="20"/>
          <w:szCs w:val="20"/>
        </w:rPr>
        <w:t xml:space="preserve"> Amen</w:t>
      </w:r>
    </w:p>
    <w:p w:rsidR="00C91528" w:rsidRPr="00F2162F" w:rsidRDefault="00C91528" w:rsidP="00C91528">
      <w:pPr>
        <w:spacing w:line="360" w:lineRule="auto"/>
        <w:ind w:left="1080" w:hanging="360"/>
        <w:rPr>
          <w:rFonts w:cs="Tahoma"/>
          <w:sz w:val="20"/>
          <w:szCs w:val="20"/>
        </w:rPr>
      </w:pPr>
      <w:r w:rsidRPr="00F2162F">
        <w:rPr>
          <w:rFonts w:cs="Tahoma"/>
          <w:sz w:val="20"/>
          <w:szCs w:val="20"/>
        </w:rPr>
        <w:t xml:space="preserve">May almighty God bless us in the name of the Father and of the Son and of the Holy </w:t>
      </w:r>
      <w:proofErr w:type="gramStart"/>
      <w:r w:rsidRPr="00F2162F">
        <w:rPr>
          <w:rFonts w:cs="Tahoma"/>
          <w:sz w:val="20"/>
          <w:szCs w:val="20"/>
        </w:rPr>
        <w:t>Spirit.</w:t>
      </w:r>
      <w:proofErr w:type="gramEnd"/>
      <w:r w:rsidRPr="00F2162F">
        <w:rPr>
          <w:rFonts w:cs="Tahoma"/>
          <w:sz w:val="20"/>
          <w:szCs w:val="20"/>
        </w:rPr>
        <w:t xml:space="preserve"> Amen</w:t>
      </w:r>
    </w:p>
    <w:p w:rsidR="00C91528" w:rsidRPr="00F2162F" w:rsidRDefault="00C91528" w:rsidP="00C91528">
      <w:pPr>
        <w:ind w:left="1080" w:hanging="360"/>
        <w:rPr>
          <w:rFonts w:cs="Tahoma"/>
          <w:sz w:val="20"/>
          <w:szCs w:val="20"/>
        </w:rPr>
      </w:pPr>
    </w:p>
    <w:p w:rsidR="00C91528" w:rsidRPr="009B5C15" w:rsidRDefault="00C91528" w:rsidP="00C91528">
      <w:pPr>
        <w:ind w:left="1080" w:hanging="360"/>
        <w:rPr>
          <w:rFonts w:cs="Tahoma"/>
        </w:rPr>
      </w:pPr>
    </w:p>
    <w:p w:rsidR="00C91528" w:rsidRPr="009B5C15" w:rsidRDefault="00C91528" w:rsidP="00C91528">
      <w:pPr>
        <w:ind w:left="1080" w:hanging="360"/>
        <w:rPr>
          <w:rFonts w:cs="Tahoma"/>
        </w:rPr>
      </w:pPr>
    </w:p>
    <w:p w:rsidR="009B5C15" w:rsidRPr="00B57C1F" w:rsidRDefault="00C91528" w:rsidP="00B57C1F">
      <w:pPr>
        <w:tabs>
          <w:tab w:val="left" w:pos="6240"/>
        </w:tabs>
        <w:jc w:val="center"/>
        <w:rPr>
          <w:rFonts w:eastAsia="MS Mincho" w:cs="Tahoma"/>
          <w:b/>
          <w:color w:val="C00000"/>
          <w:sz w:val="28"/>
          <w:szCs w:val="28"/>
          <w:lang w:eastAsia="ja-JP"/>
        </w:rPr>
      </w:pPr>
      <w:r w:rsidRPr="00B57C1F">
        <w:rPr>
          <w:rFonts w:eastAsia="MS Mincho" w:cs="Tahoma"/>
          <w:b/>
          <w:color w:val="C00000"/>
          <w:sz w:val="28"/>
          <w:szCs w:val="28"/>
          <w:lang w:eastAsia="ja-JP"/>
        </w:rPr>
        <w:lastRenderedPageBreak/>
        <w:t>Intercessions</w:t>
      </w:r>
    </w:p>
    <w:p w:rsidR="00C91528" w:rsidRPr="00B57C1F" w:rsidRDefault="00C91528" w:rsidP="00C91528">
      <w:pPr>
        <w:ind w:left="105"/>
        <w:jc w:val="both"/>
        <w:rPr>
          <w:rFonts w:eastAsia="MS Mincho" w:cs="Tahoma"/>
          <w:sz w:val="20"/>
          <w:szCs w:val="20"/>
          <w:lang w:eastAsia="ja-JP"/>
        </w:rPr>
      </w:pPr>
      <w:r w:rsidRPr="00B57C1F">
        <w:rPr>
          <w:rFonts w:eastAsia="MS Mincho" w:cs="Tahoma"/>
          <w:sz w:val="20"/>
          <w:szCs w:val="20"/>
          <w:lang w:eastAsia="ja-JP"/>
        </w:rPr>
        <w:t>Intercessions are prayers of petition – that is, we are asking God for something.  Intercessions may take the form of a litany. Intercessions need to be short and simple, placing our needs before an all loving God. They are offered by the whole assembly and are meant to intercede for the needs of the church and the world.</w:t>
      </w:r>
    </w:p>
    <w:p w:rsidR="00C91528" w:rsidRPr="00B57C1F" w:rsidRDefault="00C91528" w:rsidP="00C91528">
      <w:pPr>
        <w:ind w:left="105"/>
        <w:jc w:val="both"/>
        <w:rPr>
          <w:rFonts w:eastAsia="MS Mincho" w:cs="Tahoma"/>
          <w:sz w:val="20"/>
          <w:szCs w:val="20"/>
          <w:lang w:eastAsia="ja-JP"/>
        </w:rPr>
      </w:pPr>
      <w:r w:rsidRPr="00B57C1F">
        <w:rPr>
          <w:rFonts w:eastAsia="MS Mincho" w:cs="Tahoma"/>
          <w:b/>
          <w:bCs/>
          <w:sz w:val="20"/>
          <w:szCs w:val="20"/>
          <w:lang w:eastAsia="ja-JP"/>
        </w:rPr>
        <w:t>A time of Silence</w:t>
      </w:r>
      <w:r w:rsidRPr="00B57C1F">
        <w:rPr>
          <w:rFonts w:eastAsia="MS Mincho" w:cs="Tahoma"/>
          <w:sz w:val="20"/>
          <w:szCs w:val="20"/>
          <w:lang w:eastAsia="ja-JP"/>
        </w:rPr>
        <w:t xml:space="preserve"> follows the statement of the prayer intention so that the “faithful” can pray. The use of a pause is very important in the intercessions. The reader announces the intention and then pauses (count to 5 in your head). General Intercessions are to bear relation to what is currently happening in the community and the world. Intercessions can be prayed in the context of classroom or school prayer assemblies.</w:t>
      </w:r>
    </w:p>
    <w:p w:rsidR="00C91528" w:rsidRPr="00B57C1F" w:rsidRDefault="00C91528" w:rsidP="00C91528">
      <w:pPr>
        <w:ind w:left="105"/>
        <w:jc w:val="both"/>
        <w:rPr>
          <w:rFonts w:eastAsia="MS Mincho" w:cs="Tahoma"/>
          <w:sz w:val="20"/>
          <w:szCs w:val="20"/>
          <w:lang w:eastAsia="ja-JP"/>
        </w:rPr>
      </w:pPr>
      <w:r w:rsidRPr="00B57C1F">
        <w:rPr>
          <w:rFonts w:eastAsia="MS Mincho" w:cs="Tahoma"/>
          <w:sz w:val="20"/>
          <w:szCs w:val="20"/>
          <w:lang w:eastAsia="ja-JP"/>
        </w:rPr>
        <w:t>If they are written to be used in the context of liturgy, the General Instruction of the Roman Missal states that the petitions should be offered for the Church civil authorities and the salvation of the world those oppressed by any needs the local community.</w:t>
      </w:r>
    </w:p>
    <w:p w:rsidR="00C91528" w:rsidRPr="00B57C1F" w:rsidRDefault="00C91528" w:rsidP="00C91528">
      <w:pPr>
        <w:ind w:left="105"/>
        <w:jc w:val="both"/>
        <w:rPr>
          <w:rFonts w:eastAsia="MS Mincho" w:cs="Tahoma"/>
          <w:i/>
          <w:iCs/>
          <w:sz w:val="20"/>
          <w:szCs w:val="20"/>
          <w:lang w:eastAsia="ja-JP"/>
        </w:rPr>
      </w:pPr>
      <w:r w:rsidRPr="00B57C1F">
        <w:rPr>
          <w:rFonts w:eastAsia="MS Mincho" w:cs="Tahoma"/>
          <w:i/>
          <w:iCs/>
          <w:sz w:val="20"/>
          <w:szCs w:val="20"/>
          <w:lang w:eastAsia="ja-JP"/>
        </w:rPr>
        <w:t xml:space="preserve">A </w:t>
      </w:r>
      <w:r w:rsidRPr="00B57C1F">
        <w:rPr>
          <w:rFonts w:eastAsia="MS Mincho" w:cs="Tahoma"/>
          <w:sz w:val="20"/>
          <w:szCs w:val="20"/>
          <w:lang w:eastAsia="ja-JP"/>
        </w:rPr>
        <w:t>good classroom strategy would be to gather to discuss or plan the intercessions before you actually pray, remembering the choice of formats and what may be current and local needs. Stimulus could come from current affairs as in images from newspapers. A class list titled “We Pray for….”   can be added to as situations and needs arise</w:t>
      </w:r>
      <w:r w:rsidRPr="00B57C1F">
        <w:rPr>
          <w:rFonts w:eastAsia="MS Mincho" w:cs="Tahoma"/>
          <w:i/>
          <w:iCs/>
          <w:sz w:val="20"/>
          <w:szCs w:val="20"/>
          <w:lang w:eastAsia="ja-JP"/>
        </w:rPr>
        <w:t xml:space="preserve">. </w:t>
      </w:r>
    </w:p>
    <w:p w:rsidR="00C91528" w:rsidRPr="00B57C1F" w:rsidRDefault="00C91528" w:rsidP="00C91528">
      <w:pPr>
        <w:ind w:left="105"/>
        <w:rPr>
          <w:rFonts w:eastAsia="MS Mincho" w:cs="Tahoma"/>
          <w:bCs/>
          <w:color w:val="C00000"/>
          <w:sz w:val="20"/>
          <w:szCs w:val="20"/>
          <w:lang w:eastAsia="ja-JP"/>
        </w:rPr>
      </w:pPr>
      <w:r w:rsidRPr="00B57C1F">
        <w:rPr>
          <w:rFonts w:eastAsia="MS Mincho" w:cs="Tahoma"/>
          <w:bCs/>
          <w:color w:val="C00000"/>
          <w:sz w:val="20"/>
          <w:szCs w:val="20"/>
          <w:lang w:eastAsia="ja-JP"/>
        </w:rPr>
        <w:t xml:space="preserve">Structure </w:t>
      </w:r>
      <w:r w:rsidR="00B57C1F" w:rsidRPr="00B57C1F">
        <w:rPr>
          <w:rFonts w:eastAsia="MS Mincho" w:cs="Tahoma"/>
          <w:bCs/>
          <w:color w:val="C00000"/>
          <w:sz w:val="20"/>
          <w:szCs w:val="20"/>
          <w:lang w:eastAsia="ja-JP"/>
        </w:rPr>
        <w:t>for Prayers</w:t>
      </w:r>
      <w:r w:rsidRPr="00B57C1F">
        <w:rPr>
          <w:rFonts w:eastAsia="MS Mincho" w:cs="Tahoma"/>
          <w:bCs/>
          <w:color w:val="C00000"/>
          <w:sz w:val="20"/>
          <w:szCs w:val="20"/>
          <w:lang w:eastAsia="ja-JP"/>
        </w:rPr>
        <w:t xml:space="preserve"> of Inte</w:t>
      </w:r>
      <w:r w:rsidR="00B57C1F" w:rsidRPr="00B57C1F">
        <w:rPr>
          <w:rFonts w:eastAsia="MS Mincho" w:cs="Tahoma"/>
          <w:bCs/>
          <w:color w:val="C00000"/>
          <w:sz w:val="20"/>
          <w:szCs w:val="20"/>
          <w:lang w:eastAsia="ja-JP"/>
        </w:rPr>
        <w:t>rcession</w:t>
      </w:r>
    </w:p>
    <w:p w:rsidR="00C91528" w:rsidRPr="00B57C1F" w:rsidRDefault="00C91528" w:rsidP="00D83FF1">
      <w:pPr>
        <w:widowControl w:val="0"/>
        <w:numPr>
          <w:ilvl w:val="0"/>
          <w:numId w:val="19"/>
        </w:numPr>
        <w:overflowPunct w:val="0"/>
        <w:autoSpaceDE w:val="0"/>
        <w:autoSpaceDN w:val="0"/>
        <w:adjustRightInd w:val="0"/>
        <w:spacing w:after="0"/>
        <w:rPr>
          <w:rFonts w:eastAsia="MS Mincho" w:cs="Tahoma"/>
          <w:sz w:val="20"/>
          <w:szCs w:val="20"/>
          <w:lang w:eastAsia="ja-JP"/>
        </w:rPr>
      </w:pPr>
      <w:r w:rsidRPr="00B57C1F">
        <w:rPr>
          <w:rFonts w:eastAsia="MS Mincho" w:cs="Tahoma"/>
          <w:b/>
          <w:bCs/>
          <w:sz w:val="20"/>
          <w:szCs w:val="20"/>
          <w:lang w:eastAsia="ja-JP"/>
        </w:rPr>
        <w:t>Invitation to prayer</w:t>
      </w:r>
      <w:r w:rsidRPr="00B57C1F">
        <w:rPr>
          <w:rFonts w:eastAsia="MS Mincho" w:cs="Tahoma"/>
          <w:sz w:val="20"/>
          <w:szCs w:val="20"/>
          <w:lang w:eastAsia="ja-JP"/>
        </w:rPr>
        <w:t xml:space="preserve">: a brief invitation to pray e.g. </w:t>
      </w:r>
      <w:proofErr w:type="gramStart"/>
      <w:r w:rsidRPr="00B57C1F">
        <w:rPr>
          <w:rFonts w:eastAsia="MS Mincho" w:cs="Tahoma"/>
          <w:sz w:val="20"/>
          <w:szCs w:val="20"/>
          <w:lang w:eastAsia="ja-JP"/>
        </w:rPr>
        <w:t>Trusting</w:t>
      </w:r>
      <w:proofErr w:type="gramEnd"/>
      <w:r w:rsidRPr="00B57C1F">
        <w:rPr>
          <w:rFonts w:eastAsia="MS Mincho" w:cs="Tahoma"/>
          <w:sz w:val="20"/>
          <w:szCs w:val="20"/>
          <w:lang w:eastAsia="ja-JP"/>
        </w:rPr>
        <w:t xml:space="preserve"> in God’s mercy, let us pray.</w:t>
      </w:r>
    </w:p>
    <w:p w:rsidR="00B57C1F" w:rsidRDefault="00B57C1F" w:rsidP="00D83FF1">
      <w:pPr>
        <w:widowControl w:val="0"/>
        <w:numPr>
          <w:ilvl w:val="0"/>
          <w:numId w:val="19"/>
        </w:numPr>
        <w:overflowPunct w:val="0"/>
        <w:autoSpaceDE w:val="0"/>
        <w:autoSpaceDN w:val="0"/>
        <w:adjustRightInd w:val="0"/>
        <w:spacing w:after="0"/>
        <w:rPr>
          <w:rFonts w:eastAsia="MS Mincho" w:cs="Tahoma"/>
          <w:sz w:val="20"/>
          <w:szCs w:val="20"/>
          <w:lang w:eastAsia="ja-JP"/>
        </w:rPr>
      </w:pPr>
    </w:p>
    <w:p w:rsidR="00C91528" w:rsidRPr="00B57C1F" w:rsidRDefault="00D83FF1" w:rsidP="00D83FF1">
      <w:pPr>
        <w:widowControl w:val="0"/>
        <w:numPr>
          <w:ilvl w:val="0"/>
          <w:numId w:val="19"/>
        </w:numPr>
        <w:overflowPunct w:val="0"/>
        <w:autoSpaceDE w:val="0"/>
        <w:autoSpaceDN w:val="0"/>
        <w:adjustRightInd w:val="0"/>
        <w:spacing w:after="0"/>
        <w:rPr>
          <w:rFonts w:eastAsia="MS Mincho" w:cs="Tahoma"/>
          <w:sz w:val="20"/>
          <w:szCs w:val="20"/>
          <w:lang w:eastAsia="ja-JP"/>
        </w:rPr>
      </w:pPr>
      <w:r>
        <w:rPr>
          <w:rFonts w:cs="Tahoma"/>
          <w:noProof/>
          <w:sz w:val="20"/>
          <w:szCs w:val="20"/>
          <w:lang w:val="en-AU" w:eastAsia="en-AU"/>
        </w:rPr>
        <w:drawing>
          <wp:anchor distT="0" distB="0" distL="114300" distR="114300" simplePos="0" relativeHeight="251667968" behindDoc="0" locked="0" layoutInCell="1" allowOverlap="1">
            <wp:simplePos x="0" y="0"/>
            <wp:positionH relativeFrom="column">
              <wp:posOffset>3886200</wp:posOffset>
            </wp:positionH>
            <wp:positionV relativeFrom="paragraph">
              <wp:posOffset>3175</wp:posOffset>
            </wp:positionV>
            <wp:extent cx="1943100" cy="1689100"/>
            <wp:effectExtent l="57150" t="38100" r="38100" b="25400"/>
            <wp:wrapNone/>
            <wp:docPr id="40" name="Picture 40" desc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ds"/>
                    <pic:cNvPicPr>
                      <a:picLocks noChangeAspect="1" noChangeArrowheads="1"/>
                    </pic:cNvPicPr>
                  </pic:nvPicPr>
                  <pic:blipFill>
                    <a:blip r:embed="rId60" cstate="print"/>
                    <a:srcRect/>
                    <a:stretch>
                      <a:fillRect/>
                    </a:stretch>
                  </pic:blipFill>
                  <pic:spPr bwMode="auto">
                    <a:xfrm>
                      <a:off x="0" y="0"/>
                      <a:ext cx="1943100" cy="1689100"/>
                    </a:xfrm>
                    <a:prstGeom prst="rect">
                      <a:avLst/>
                    </a:prstGeom>
                    <a:noFill/>
                    <a:ln w="38100">
                      <a:solidFill>
                        <a:srgbClr val="800000"/>
                      </a:solidFill>
                      <a:miter lim="800000"/>
                      <a:headEnd/>
                      <a:tailEnd/>
                    </a:ln>
                  </pic:spPr>
                </pic:pic>
              </a:graphicData>
            </a:graphic>
          </wp:anchor>
        </w:drawing>
      </w:r>
      <w:r w:rsidR="00C91528" w:rsidRPr="00B57C1F">
        <w:rPr>
          <w:rFonts w:eastAsia="MS Mincho" w:cs="Tahoma"/>
          <w:sz w:val="20"/>
          <w:szCs w:val="20"/>
          <w:lang w:eastAsia="ja-JP"/>
        </w:rPr>
        <w:t>Intentions or Prayers of Intercession</w:t>
      </w:r>
    </w:p>
    <w:p w:rsidR="00C91528" w:rsidRPr="00B57C1F" w:rsidRDefault="00C91528" w:rsidP="00D83FF1">
      <w:pPr>
        <w:widowControl w:val="0"/>
        <w:numPr>
          <w:ilvl w:val="0"/>
          <w:numId w:val="19"/>
        </w:numPr>
        <w:overflowPunct w:val="0"/>
        <w:autoSpaceDE w:val="0"/>
        <w:autoSpaceDN w:val="0"/>
        <w:adjustRightInd w:val="0"/>
        <w:spacing w:after="0"/>
        <w:rPr>
          <w:rFonts w:eastAsia="MS Mincho" w:cs="Tahoma"/>
          <w:sz w:val="20"/>
          <w:szCs w:val="20"/>
          <w:lang w:eastAsia="ja-JP"/>
        </w:rPr>
      </w:pPr>
      <w:r w:rsidRPr="00B57C1F">
        <w:rPr>
          <w:rFonts w:eastAsia="MS Mincho" w:cs="Tahoma"/>
          <w:sz w:val="20"/>
          <w:szCs w:val="20"/>
          <w:lang w:eastAsia="ja-JP"/>
        </w:rPr>
        <w:t xml:space="preserve">Silence </w:t>
      </w:r>
    </w:p>
    <w:p w:rsidR="00C91528" w:rsidRPr="00B57C1F" w:rsidRDefault="00C91528" w:rsidP="00D83FF1">
      <w:pPr>
        <w:widowControl w:val="0"/>
        <w:numPr>
          <w:ilvl w:val="0"/>
          <w:numId w:val="19"/>
        </w:numPr>
        <w:overflowPunct w:val="0"/>
        <w:autoSpaceDE w:val="0"/>
        <w:autoSpaceDN w:val="0"/>
        <w:adjustRightInd w:val="0"/>
        <w:spacing w:after="0"/>
        <w:rPr>
          <w:rFonts w:eastAsia="MS Mincho" w:cs="Tahoma"/>
          <w:sz w:val="20"/>
          <w:szCs w:val="20"/>
          <w:lang w:eastAsia="ja-JP"/>
        </w:rPr>
      </w:pPr>
      <w:r w:rsidRPr="00B57C1F">
        <w:rPr>
          <w:rFonts w:eastAsia="MS Mincho" w:cs="Tahoma"/>
          <w:sz w:val="20"/>
          <w:szCs w:val="20"/>
          <w:lang w:eastAsia="ja-JP"/>
        </w:rPr>
        <w:t xml:space="preserve">Response </w:t>
      </w:r>
    </w:p>
    <w:p w:rsidR="00C91528" w:rsidRPr="00B57C1F" w:rsidRDefault="00C91528" w:rsidP="00B57C1F">
      <w:pPr>
        <w:ind w:firstLine="720"/>
        <w:rPr>
          <w:rFonts w:eastAsia="MS Mincho" w:cs="Tahoma"/>
          <w:sz w:val="20"/>
          <w:szCs w:val="20"/>
          <w:lang w:eastAsia="ja-JP"/>
        </w:rPr>
      </w:pPr>
      <w:r w:rsidRPr="00B57C1F">
        <w:rPr>
          <w:rFonts w:eastAsia="MS Mincho" w:cs="Tahoma"/>
          <w:sz w:val="20"/>
          <w:szCs w:val="20"/>
          <w:lang w:eastAsia="ja-JP"/>
        </w:rPr>
        <w:t>Lord hear us</w:t>
      </w:r>
    </w:p>
    <w:p w:rsidR="00C91528" w:rsidRPr="00B57C1F" w:rsidRDefault="00C91528" w:rsidP="00B57C1F">
      <w:pPr>
        <w:ind w:firstLine="720"/>
        <w:rPr>
          <w:rFonts w:eastAsia="MS Mincho" w:cs="Tahoma"/>
          <w:i/>
          <w:sz w:val="20"/>
          <w:szCs w:val="20"/>
          <w:lang w:eastAsia="ja-JP"/>
        </w:rPr>
      </w:pPr>
      <w:r w:rsidRPr="00B57C1F">
        <w:rPr>
          <w:rFonts w:eastAsia="MS Mincho" w:cs="Tahoma"/>
          <w:i/>
          <w:sz w:val="20"/>
          <w:szCs w:val="20"/>
          <w:lang w:eastAsia="ja-JP"/>
        </w:rPr>
        <w:t>Lord hear our prayer</w:t>
      </w:r>
    </w:p>
    <w:p w:rsidR="00C91528" w:rsidRPr="00B57C1F" w:rsidRDefault="00D83FF1" w:rsidP="00B57C1F">
      <w:pPr>
        <w:rPr>
          <w:rFonts w:eastAsia="MS Mincho" w:cs="Tahoma"/>
          <w:sz w:val="20"/>
          <w:szCs w:val="20"/>
          <w:lang w:eastAsia="ja-JP"/>
        </w:rPr>
      </w:pPr>
      <w:r>
        <w:rPr>
          <w:rFonts w:cs="Tahoma"/>
          <w:noProof/>
          <w:sz w:val="20"/>
          <w:szCs w:val="20"/>
          <w:lang w:val="en-AU" w:eastAsia="en-AU"/>
        </w:rPr>
        <w:drawing>
          <wp:anchor distT="36576" distB="36576" distL="36576" distR="36576" simplePos="0" relativeHeight="251666944" behindDoc="0" locked="0" layoutInCell="1" allowOverlap="1">
            <wp:simplePos x="0" y="0"/>
            <wp:positionH relativeFrom="column">
              <wp:posOffset>4391660</wp:posOffset>
            </wp:positionH>
            <wp:positionV relativeFrom="paragraph">
              <wp:posOffset>4967605</wp:posOffset>
            </wp:positionV>
            <wp:extent cx="1908175" cy="1651635"/>
            <wp:effectExtent l="57150" t="38100" r="34925" b="24765"/>
            <wp:wrapNone/>
            <wp:docPr id="39" name="Picture 39" descr="2boys anzac 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boys anzac pix"/>
                    <pic:cNvPicPr>
                      <a:picLocks noChangeAspect="1" noChangeArrowheads="1"/>
                    </pic:cNvPicPr>
                  </pic:nvPicPr>
                  <pic:blipFill>
                    <a:blip r:embed="rId61" cstate="print"/>
                    <a:srcRect/>
                    <a:stretch>
                      <a:fillRect/>
                    </a:stretch>
                  </pic:blipFill>
                  <pic:spPr bwMode="auto">
                    <a:xfrm>
                      <a:off x="0" y="0"/>
                      <a:ext cx="1908175" cy="1651635"/>
                    </a:xfrm>
                    <a:prstGeom prst="rect">
                      <a:avLst/>
                    </a:prstGeom>
                    <a:noFill/>
                    <a:ln w="38100" algn="in">
                      <a:solidFill>
                        <a:srgbClr val="CC6600"/>
                      </a:solidFill>
                      <a:miter lim="800000"/>
                      <a:headEnd/>
                      <a:tailEnd/>
                    </a:ln>
                    <a:effectLst/>
                  </pic:spPr>
                </pic:pic>
              </a:graphicData>
            </a:graphic>
          </wp:anchor>
        </w:drawing>
      </w:r>
      <w:r w:rsidR="00C91528" w:rsidRPr="00B57C1F">
        <w:rPr>
          <w:rFonts w:eastAsia="MS Mincho" w:cs="Tahoma"/>
          <w:b/>
          <w:bCs/>
          <w:sz w:val="20"/>
          <w:szCs w:val="20"/>
          <w:lang w:eastAsia="ja-JP"/>
        </w:rPr>
        <w:t>Concluding prayer</w:t>
      </w:r>
      <w:r w:rsidR="00C91528" w:rsidRPr="00B57C1F">
        <w:rPr>
          <w:rFonts w:eastAsia="MS Mincho" w:cs="Tahoma"/>
          <w:sz w:val="20"/>
          <w:szCs w:val="20"/>
          <w:lang w:eastAsia="ja-JP"/>
        </w:rPr>
        <w:t xml:space="preserve">:  e.g. </w:t>
      </w:r>
      <w:proofErr w:type="gramStart"/>
      <w:r w:rsidR="00C91528" w:rsidRPr="00B57C1F">
        <w:rPr>
          <w:rFonts w:eastAsia="MS Mincho" w:cs="Tahoma"/>
          <w:sz w:val="20"/>
          <w:szCs w:val="20"/>
          <w:lang w:eastAsia="ja-JP"/>
        </w:rPr>
        <w:t>We</w:t>
      </w:r>
      <w:proofErr w:type="gramEnd"/>
      <w:r w:rsidR="00C91528" w:rsidRPr="00B57C1F">
        <w:rPr>
          <w:rFonts w:eastAsia="MS Mincho" w:cs="Tahoma"/>
          <w:sz w:val="20"/>
          <w:szCs w:val="20"/>
          <w:lang w:eastAsia="ja-JP"/>
        </w:rPr>
        <w:t xml:space="preserve"> make these prayers </w:t>
      </w:r>
    </w:p>
    <w:p w:rsidR="00C91528" w:rsidRPr="00B57C1F" w:rsidRDefault="00C91528" w:rsidP="00C91528">
      <w:pPr>
        <w:rPr>
          <w:rFonts w:eastAsia="MS Mincho" w:cs="Tahoma"/>
          <w:sz w:val="20"/>
          <w:szCs w:val="20"/>
          <w:lang w:eastAsia="ja-JP"/>
        </w:rPr>
      </w:pPr>
      <w:proofErr w:type="gramStart"/>
      <w:r w:rsidRPr="00B57C1F">
        <w:rPr>
          <w:rFonts w:eastAsia="MS Mincho" w:cs="Tahoma"/>
          <w:sz w:val="20"/>
          <w:szCs w:val="20"/>
          <w:lang w:eastAsia="ja-JP"/>
        </w:rPr>
        <w:t>through</w:t>
      </w:r>
      <w:proofErr w:type="gramEnd"/>
      <w:r w:rsidRPr="00B57C1F">
        <w:rPr>
          <w:rFonts w:eastAsia="MS Mincho" w:cs="Tahoma"/>
          <w:sz w:val="20"/>
          <w:szCs w:val="20"/>
          <w:lang w:eastAsia="ja-JP"/>
        </w:rPr>
        <w:t xml:space="preserve"> Christ our Lord Amen.</w:t>
      </w:r>
    </w:p>
    <w:p w:rsidR="00C91528" w:rsidRPr="00B57C1F" w:rsidRDefault="00C91528" w:rsidP="00C91528">
      <w:pPr>
        <w:rPr>
          <w:rFonts w:eastAsia="MS Mincho" w:cs="Tahoma"/>
          <w:color w:val="C00000"/>
          <w:sz w:val="20"/>
          <w:szCs w:val="20"/>
          <w:lang w:eastAsia="ja-JP"/>
        </w:rPr>
      </w:pPr>
    </w:p>
    <w:p w:rsidR="00C91528" w:rsidRPr="00B57C1F" w:rsidRDefault="00C91528" w:rsidP="00C91528">
      <w:pPr>
        <w:rPr>
          <w:rFonts w:eastAsia="MS Mincho" w:cs="Tahoma"/>
          <w:color w:val="C00000"/>
          <w:sz w:val="20"/>
          <w:szCs w:val="20"/>
          <w:lang w:eastAsia="ja-JP"/>
        </w:rPr>
      </w:pPr>
      <w:r w:rsidRPr="00B57C1F">
        <w:rPr>
          <w:rFonts w:eastAsia="MS Mincho" w:cs="Tahoma"/>
          <w:color w:val="C00000"/>
          <w:sz w:val="20"/>
          <w:szCs w:val="20"/>
          <w:lang w:eastAsia="ja-JP"/>
        </w:rPr>
        <w:t xml:space="preserve">Example of Prayers of Intercession </w:t>
      </w:r>
    </w:p>
    <w:p w:rsidR="00C91528" w:rsidRPr="00B57C1F" w:rsidRDefault="00C91528" w:rsidP="00D83FF1">
      <w:pPr>
        <w:widowControl w:val="0"/>
        <w:numPr>
          <w:ilvl w:val="0"/>
          <w:numId w:val="19"/>
        </w:numPr>
        <w:overflowPunct w:val="0"/>
        <w:autoSpaceDE w:val="0"/>
        <w:autoSpaceDN w:val="0"/>
        <w:adjustRightInd w:val="0"/>
        <w:spacing w:after="0"/>
        <w:rPr>
          <w:rFonts w:eastAsia="MS Mincho" w:cs="Tahoma"/>
          <w:sz w:val="20"/>
          <w:szCs w:val="20"/>
          <w:lang w:eastAsia="ja-JP"/>
        </w:rPr>
      </w:pPr>
      <w:r w:rsidRPr="00B57C1F">
        <w:rPr>
          <w:rFonts w:eastAsia="MS Mincho" w:cs="Tahoma"/>
          <w:b/>
          <w:bCs/>
          <w:sz w:val="20"/>
          <w:szCs w:val="20"/>
          <w:lang w:eastAsia="ja-JP"/>
        </w:rPr>
        <w:t>Invitation to prayer:</w:t>
      </w:r>
    </w:p>
    <w:p w:rsidR="00C91528" w:rsidRPr="00B57C1F" w:rsidRDefault="00C91528" w:rsidP="00C91528">
      <w:pPr>
        <w:rPr>
          <w:rFonts w:eastAsia="MS Mincho" w:cs="Tahoma"/>
          <w:sz w:val="20"/>
          <w:szCs w:val="20"/>
          <w:lang w:eastAsia="ja-JP"/>
        </w:rPr>
      </w:pPr>
      <w:r w:rsidRPr="00B57C1F">
        <w:rPr>
          <w:rFonts w:eastAsia="MS Mincho" w:cs="Tahoma"/>
          <w:sz w:val="20"/>
          <w:szCs w:val="20"/>
          <w:lang w:eastAsia="ja-JP"/>
        </w:rPr>
        <w:t>Trusting that our God is n</w:t>
      </w:r>
      <w:r w:rsidR="00B57C1F">
        <w:rPr>
          <w:rFonts w:eastAsia="MS Mincho" w:cs="Tahoma"/>
          <w:sz w:val="20"/>
          <w:szCs w:val="20"/>
          <w:lang w:eastAsia="ja-JP"/>
        </w:rPr>
        <w:t xml:space="preserve">ear, let us pray for the needs </w:t>
      </w:r>
      <w:r w:rsidRPr="00B57C1F">
        <w:rPr>
          <w:rFonts w:eastAsia="MS Mincho" w:cs="Tahoma"/>
          <w:sz w:val="20"/>
          <w:szCs w:val="20"/>
          <w:lang w:eastAsia="ja-JP"/>
        </w:rPr>
        <w:t>of the world.</w:t>
      </w:r>
    </w:p>
    <w:p w:rsidR="00C91528" w:rsidRPr="00B57C1F" w:rsidRDefault="00C91528" w:rsidP="00D83FF1">
      <w:pPr>
        <w:widowControl w:val="0"/>
        <w:numPr>
          <w:ilvl w:val="0"/>
          <w:numId w:val="19"/>
        </w:numPr>
        <w:overflowPunct w:val="0"/>
        <w:autoSpaceDE w:val="0"/>
        <w:autoSpaceDN w:val="0"/>
        <w:adjustRightInd w:val="0"/>
        <w:spacing w:after="0"/>
        <w:rPr>
          <w:rFonts w:eastAsia="MS Mincho" w:cs="Tahoma"/>
          <w:sz w:val="20"/>
          <w:szCs w:val="20"/>
          <w:lang w:eastAsia="ja-JP"/>
        </w:rPr>
      </w:pPr>
      <w:r w:rsidRPr="00B57C1F">
        <w:rPr>
          <w:rFonts w:eastAsia="MS Mincho" w:cs="Tahoma"/>
          <w:b/>
          <w:bCs/>
          <w:sz w:val="20"/>
          <w:szCs w:val="20"/>
          <w:lang w:eastAsia="ja-JP"/>
        </w:rPr>
        <w:t>Prayers of intercession:</w:t>
      </w:r>
    </w:p>
    <w:p w:rsidR="00C91528" w:rsidRPr="00B57C1F" w:rsidRDefault="00C91528" w:rsidP="00C91528">
      <w:pPr>
        <w:rPr>
          <w:rFonts w:eastAsia="MS Mincho" w:cs="Tahoma"/>
          <w:b/>
          <w:bCs/>
          <w:sz w:val="20"/>
          <w:szCs w:val="20"/>
          <w:lang w:eastAsia="ja-JP"/>
        </w:rPr>
      </w:pPr>
      <w:r w:rsidRPr="00B57C1F">
        <w:rPr>
          <w:rFonts w:eastAsia="MS Mincho" w:cs="Tahoma"/>
          <w:sz w:val="20"/>
          <w:szCs w:val="20"/>
          <w:lang w:eastAsia="ja-JP"/>
        </w:rPr>
        <w:t xml:space="preserve">1. </w:t>
      </w:r>
      <w:proofErr w:type="gramStart"/>
      <w:r w:rsidRPr="00B57C1F">
        <w:rPr>
          <w:rFonts w:eastAsia="MS Mincho" w:cs="Tahoma"/>
          <w:sz w:val="20"/>
          <w:szCs w:val="20"/>
          <w:lang w:eastAsia="ja-JP"/>
        </w:rPr>
        <w:t>For</w:t>
      </w:r>
      <w:proofErr w:type="gramEnd"/>
      <w:r w:rsidRPr="00B57C1F">
        <w:rPr>
          <w:rFonts w:eastAsia="MS Mincho" w:cs="Tahoma"/>
          <w:sz w:val="20"/>
          <w:szCs w:val="20"/>
          <w:lang w:eastAsia="ja-JP"/>
        </w:rPr>
        <w:t xml:space="preserve"> all members of the church throughout the world …..</w:t>
      </w:r>
      <w:r w:rsidRPr="00B57C1F">
        <w:rPr>
          <w:rFonts w:eastAsia="MS Mincho" w:cs="Tahoma"/>
          <w:b/>
          <w:bCs/>
          <w:sz w:val="20"/>
          <w:szCs w:val="20"/>
          <w:lang w:eastAsia="ja-JP"/>
        </w:rPr>
        <w:t xml:space="preserve">Silence </w:t>
      </w:r>
    </w:p>
    <w:p w:rsidR="00C91528" w:rsidRPr="00B57C1F" w:rsidRDefault="00C91528" w:rsidP="00C91528">
      <w:pPr>
        <w:rPr>
          <w:rFonts w:eastAsia="MS Mincho" w:cs="Tahoma"/>
          <w:sz w:val="20"/>
          <w:szCs w:val="20"/>
          <w:lang w:eastAsia="ja-JP"/>
        </w:rPr>
      </w:pPr>
      <w:r w:rsidRPr="00B57C1F">
        <w:rPr>
          <w:rFonts w:eastAsia="MS Mincho" w:cs="Tahoma"/>
          <w:b/>
          <w:bCs/>
          <w:sz w:val="20"/>
          <w:szCs w:val="20"/>
          <w:lang w:eastAsia="ja-JP"/>
        </w:rPr>
        <w:t xml:space="preserve">    </w:t>
      </w:r>
      <w:r w:rsidRPr="00B57C1F">
        <w:rPr>
          <w:rFonts w:eastAsia="MS Mincho" w:cs="Tahoma"/>
          <w:sz w:val="20"/>
          <w:szCs w:val="20"/>
          <w:lang w:eastAsia="ja-JP"/>
        </w:rPr>
        <w:t>Lord hear us</w:t>
      </w:r>
    </w:p>
    <w:p w:rsidR="00C91528" w:rsidRPr="00B57C1F" w:rsidRDefault="00C91528" w:rsidP="00C91528">
      <w:pPr>
        <w:rPr>
          <w:rFonts w:eastAsia="MS Mincho" w:cs="Tahoma"/>
          <w:b/>
          <w:bCs/>
          <w:sz w:val="20"/>
          <w:szCs w:val="20"/>
          <w:lang w:eastAsia="ja-JP"/>
        </w:rPr>
      </w:pPr>
      <w:r w:rsidRPr="00B57C1F">
        <w:rPr>
          <w:rFonts w:eastAsia="MS Mincho" w:cs="Tahoma"/>
          <w:b/>
          <w:bCs/>
          <w:sz w:val="20"/>
          <w:szCs w:val="20"/>
          <w:lang w:eastAsia="ja-JP"/>
        </w:rPr>
        <w:t xml:space="preserve">Response: </w:t>
      </w:r>
      <w:r w:rsidRPr="00B57C1F">
        <w:rPr>
          <w:rFonts w:eastAsia="MS Mincho" w:cs="Tahoma"/>
          <w:bCs/>
          <w:i/>
          <w:sz w:val="20"/>
          <w:szCs w:val="20"/>
          <w:lang w:eastAsia="ja-JP"/>
        </w:rPr>
        <w:t>Lord hear our prayer</w:t>
      </w:r>
      <w:r w:rsidRPr="00B57C1F">
        <w:rPr>
          <w:rFonts w:eastAsia="MS Mincho" w:cs="Tahoma"/>
          <w:b/>
          <w:bCs/>
          <w:sz w:val="20"/>
          <w:szCs w:val="20"/>
          <w:lang w:eastAsia="ja-JP"/>
        </w:rPr>
        <w:t xml:space="preserve"> </w:t>
      </w:r>
    </w:p>
    <w:p w:rsidR="00C91528" w:rsidRPr="00B57C1F" w:rsidRDefault="00C91528" w:rsidP="00C91528">
      <w:pPr>
        <w:rPr>
          <w:rFonts w:eastAsia="MS Mincho" w:cs="Tahoma"/>
          <w:b/>
          <w:bCs/>
          <w:sz w:val="20"/>
          <w:szCs w:val="20"/>
          <w:lang w:eastAsia="ja-JP"/>
        </w:rPr>
      </w:pPr>
    </w:p>
    <w:p w:rsidR="00C91528" w:rsidRPr="00B57C1F" w:rsidRDefault="00C91528" w:rsidP="00C91528">
      <w:pPr>
        <w:rPr>
          <w:rFonts w:eastAsia="MS Mincho" w:cs="Tahoma"/>
          <w:b/>
          <w:bCs/>
          <w:sz w:val="20"/>
          <w:szCs w:val="20"/>
          <w:lang w:eastAsia="ja-JP"/>
        </w:rPr>
      </w:pPr>
      <w:r w:rsidRPr="00B57C1F">
        <w:rPr>
          <w:rFonts w:eastAsia="MS Mincho" w:cs="Tahoma"/>
          <w:sz w:val="20"/>
          <w:szCs w:val="20"/>
          <w:lang w:eastAsia="ja-JP"/>
        </w:rPr>
        <w:t xml:space="preserve">2. </w:t>
      </w:r>
      <w:proofErr w:type="gramStart"/>
      <w:r w:rsidRPr="00B57C1F">
        <w:rPr>
          <w:rFonts w:eastAsia="MS Mincho" w:cs="Tahoma"/>
          <w:sz w:val="20"/>
          <w:szCs w:val="20"/>
          <w:lang w:eastAsia="ja-JP"/>
        </w:rPr>
        <w:t>For</w:t>
      </w:r>
      <w:proofErr w:type="gramEnd"/>
      <w:r w:rsidRPr="00B57C1F">
        <w:rPr>
          <w:rFonts w:eastAsia="MS Mincho" w:cs="Tahoma"/>
          <w:sz w:val="20"/>
          <w:szCs w:val="20"/>
          <w:lang w:eastAsia="ja-JP"/>
        </w:rPr>
        <w:t xml:space="preserve"> all people in our school and families ….. </w:t>
      </w:r>
      <w:r w:rsidRPr="00B57C1F">
        <w:rPr>
          <w:rFonts w:eastAsia="MS Mincho" w:cs="Tahoma"/>
          <w:b/>
          <w:bCs/>
          <w:sz w:val="20"/>
          <w:szCs w:val="20"/>
          <w:lang w:eastAsia="ja-JP"/>
        </w:rPr>
        <w:t>Silence</w:t>
      </w:r>
    </w:p>
    <w:p w:rsidR="00C91528" w:rsidRPr="00B57C1F" w:rsidRDefault="00C91528" w:rsidP="00C91528">
      <w:pPr>
        <w:rPr>
          <w:rFonts w:eastAsia="MS Mincho" w:cs="Tahoma"/>
          <w:sz w:val="20"/>
          <w:szCs w:val="20"/>
          <w:lang w:eastAsia="ja-JP"/>
        </w:rPr>
      </w:pPr>
      <w:r w:rsidRPr="00B57C1F">
        <w:rPr>
          <w:rFonts w:eastAsia="MS Mincho" w:cs="Tahoma"/>
          <w:sz w:val="20"/>
          <w:szCs w:val="20"/>
          <w:lang w:eastAsia="ja-JP"/>
        </w:rPr>
        <w:t>Lord hear us</w:t>
      </w:r>
    </w:p>
    <w:p w:rsidR="00C91528" w:rsidRPr="00B57C1F" w:rsidRDefault="00C91528" w:rsidP="00C91528">
      <w:pPr>
        <w:rPr>
          <w:rFonts w:eastAsia="MS Mincho" w:cs="Tahoma"/>
          <w:b/>
          <w:bCs/>
          <w:sz w:val="20"/>
          <w:szCs w:val="20"/>
          <w:lang w:eastAsia="ja-JP"/>
        </w:rPr>
      </w:pPr>
      <w:r w:rsidRPr="00B57C1F">
        <w:rPr>
          <w:rFonts w:eastAsia="MS Mincho" w:cs="Tahoma"/>
          <w:b/>
          <w:bCs/>
          <w:sz w:val="20"/>
          <w:szCs w:val="20"/>
          <w:lang w:eastAsia="ja-JP"/>
        </w:rPr>
        <w:t xml:space="preserve"> Response: </w:t>
      </w:r>
      <w:r w:rsidRPr="00B57C1F">
        <w:rPr>
          <w:rFonts w:eastAsia="MS Mincho" w:cs="Tahoma"/>
          <w:bCs/>
          <w:i/>
          <w:sz w:val="20"/>
          <w:szCs w:val="20"/>
          <w:lang w:eastAsia="ja-JP"/>
        </w:rPr>
        <w:t>Lord hear our prayer</w:t>
      </w:r>
      <w:r w:rsidRPr="00B57C1F">
        <w:rPr>
          <w:rFonts w:eastAsia="MS Mincho" w:cs="Tahoma"/>
          <w:b/>
          <w:bCs/>
          <w:i/>
          <w:sz w:val="20"/>
          <w:szCs w:val="20"/>
          <w:lang w:eastAsia="ja-JP"/>
        </w:rPr>
        <w:t xml:space="preserve"> </w:t>
      </w:r>
    </w:p>
    <w:p w:rsidR="00C91528" w:rsidRPr="00B57C1F" w:rsidRDefault="00C91528" w:rsidP="00C91528">
      <w:pPr>
        <w:rPr>
          <w:rFonts w:eastAsia="MS Mincho" w:cs="Tahoma"/>
          <w:b/>
          <w:bCs/>
          <w:sz w:val="20"/>
          <w:szCs w:val="20"/>
          <w:lang w:eastAsia="ja-JP"/>
        </w:rPr>
      </w:pPr>
    </w:p>
    <w:p w:rsidR="00C91528" w:rsidRPr="00B57C1F" w:rsidRDefault="00C91528" w:rsidP="00C91528">
      <w:pPr>
        <w:rPr>
          <w:rFonts w:eastAsia="MS Mincho" w:cs="Tahoma"/>
          <w:b/>
          <w:bCs/>
          <w:sz w:val="20"/>
          <w:szCs w:val="20"/>
          <w:lang w:eastAsia="ja-JP"/>
        </w:rPr>
      </w:pPr>
      <w:r w:rsidRPr="00B57C1F">
        <w:rPr>
          <w:rFonts w:eastAsia="MS Mincho" w:cs="Tahoma"/>
          <w:sz w:val="20"/>
          <w:szCs w:val="20"/>
          <w:lang w:eastAsia="ja-JP"/>
        </w:rPr>
        <w:lastRenderedPageBreak/>
        <w:t xml:space="preserve">3. </w:t>
      </w:r>
      <w:proofErr w:type="gramStart"/>
      <w:r w:rsidRPr="00B57C1F">
        <w:rPr>
          <w:rFonts w:eastAsia="MS Mincho" w:cs="Tahoma"/>
          <w:sz w:val="20"/>
          <w:szCs w:val="20"/>
          <w:lang w:eastAsia="ja-JP"/>
        </w:rPr>
        <w:t>For</w:t>
      </w:r>
      <w:proofErr w:type="gramEnd"/>
      <w:r w:rsidRPr="00B57C1F">
        <w:rPr>
          <w:rFonts w:eastAsia="MS Mincho" w:cs="Tahoma"/>
          <w:sz w:val="20"/>
          <w:szCs w:val="20"/>
          <w:lang w:eastAsia="ja-JP"/>
        </w:rPr>
        <w:t xml:space="preserve"> the care and protection of God’s world…..</w:t>
      </w:r>
      <w:r w:rsidRPr="00B57C1F">
        <w:rPr>
          <w:rFonts w:eastAsia="MS Mincho" w:cs="Tahoma"/>
          <w:b/>
          <w:bCs/>
          <w:sz w:val="20"/>
          <w:szCs w:val="20"/>
          <w:lang w:eastAsia="ja-JP"/>
        </w:rPr>
        <w:t xml:space="preserve"> Silence</w:t>
      </w:r>
    </w:p>
    <w:p w:rsidR="00C91528" w:rsidRPr="00B57C1F" w:rsidRDefault="00C91528" w:rsidP="00C91528">
      <w:pPr>
        <w:rPr>
          <w:rFonts w:eastAsia="MS Mincho" w:cs="Tahoma"/>
          <w:b/>
          <w:bCs/>
          <w:sz w:val="20"/>
          <w:szCs w:val="20"/>
          <w:lang w:eastAsia="ja-JP"/>
        </w:rPr>
      </w:pPr>
      <w:r w:rsidRPr="00B57C1F">
        <w:rPr>
          <w:rFonts w:eastAsia="MS Mincho" w:cs="Tahoma"/>
          <w:sz w:val="20"/>
          <w:szCs w:val="20"/>
          <w:lang w:eastAsia="ja-JP"/>
        </w:rPr>
        <w:t>Lord hear us</w:t>
      </w:r>
      <w:r w:rsidRPr="00B57C1F">
        <w:rPr>
          <w:rFonts w:eastAsia="MS Mincho" w:cs="Tahoma"/>
          <w:b/>
          <w:bCs/>
          <w:sz w:val="20"/>
          <w:szCs w:val="20"/>
          <w:lang w:eastAsia="ja-JP"/>
        </w:rPr>
        <w:t xml:space="preserve"> </w:t>
      </w:r>
    </w:p>
    <w:p w:rsidR="00C91528" w:rsidRPr="00B57C1F" w:rsidRDefault="00C91528" w:rsidP="00C91528">
      <w:pPr>
        <w:rPr>
          <w:rFonts w:eastAsia="MS Mincho" w:cs="Tahoma"/>
          <w:b/>
          <w:bCs/>
          <w:sz w:val="20"/>
          <w:szCs w:val="20"/>
          <w:lang w:eastAsia="ja-JP"/>
        </w:rPr>
      </w:pPr>
      <w:r w:rsidRPr="00B57C1F">
        <w:rPr>
          <w:rFonts w:eastAsia="MS Mincho" w:cs="Tahoma"/>
          <w:b/>
          <w:bCs/>
          <w:sz w:val="20"/>
          <w:szCs w:val="20"/>
          <w:lang w:eastAsia="ja-JP"/>
        </w:rPr>
        <w:t xml:space="preserve">Response: </w:t>
      </w:r>
      <w:r w:rsidRPr="00B57C1F">
        <w:rPr>
          <w:rFonts w:eastAsia="MS Mincho" w:cs="Tahoma"/>
          <w:bCs/>
          <w:i/>
          <w:sz w:val="20"/>
          <w:szCs w:val="20"/>
          <w:lang w:eastAsia="ja-JP"/>
        </w:rPr>
        <w:t>Lord hear our prayer</w:t>
      </w:r>
      <w:r w:rsidRPr="00B57C1F">
        <w:rPr>
          <w:rFonts w:eastAsia="MS Mincho" w:cs="Tahoma"/>
          <w:b/>
          <w:bCs/>
          <w:sz w:val="20"/>
          <w:szCs w:val="20"/>
          <w:lang w:eastAsia="ja-JP"/>
        </w:rPr>
        <w:t xml:space="preserve"> </w:t>
      </w:r>
    </w:p>
    <w:p w:rsidR="00C91528" w:rsidRPr="00B57C1F" w:rsidRDefault="00C91528" w:rsidP="00C91528">
      <w:pPr>
        <w:rPr>
          <w:rFonts w:eastAsia="MS Mincho" w:cs="Tahoma"/>
          <w:b/>
          <w:bCs/>
          <w:sz w:val="20"/>
          <w:szCs w:val="20"/>
          <w:lang w:eastAsia="ja-JP"/>
        </w:rPr>
      </w:pPr>
    </w:p>
    <w:p w:rsidR="00C91528" w:rsidRPr="00B57C1F" w:rsidRDefault="00C91528" w:rsidP="00C91528">
      <w:pPr>
        <w:rPr>
          <w:rFonts w:eastAsia="MS Mincho" w:cs="Tahoma"/>
          <w:b/>
          <w:bCs/>
          <w:sz w:val="20"/>
          <w:szCs w:val="20"/>
          <w:lang w:eastAsia="ja-JP"/>
        </w:rPr>
      </w:pPr>
      <w:r w:rsidRPr="00B57C1F">
        <w:rPr>
          <w:rFonts w:eastAsia="MS Mincho" w:cs="Tahoma"/>
          <w:sz w:val="20"/>
          <w:szCs w:val="20"/>
          <w:lang w:eastAsia="ja-JP"/>
        </w:rPr>
        <w:t xml:space="preserve">4. </w:t>
      </w:r>
      <w:proofErr w:type="gramStart"/>
      <w:r w:rsidRPr="00B57C1F">
        <w:rPr>
          <w:rFonts w:eastAsia="MS Mincho" w:cs="Tahoma"/>
          <w:sz w:val="20"/>
          <w:szCs w:val="20"/>
          <w:lang w:eastAsia="ja-JP"/>
        </w:rPr>
        <w:t>For</w:t>
      </w:r>
      <w:proofErr w:type="gramEnd"/>
      <w:r w:rsidRPr="00B57C1F">
        <w:rPr>
          <w:rFonts w:eastAsia="MS Mincho" w:cs="Tahoma"/>
          <w:sz w:val="20"/>
          <w:szCs w:val="20"/>
          <w:lang w:eastAsia="ja-JP"/>
        </w:rPr>
        <w:t xml:space="preserve"> peace in our world…..</w:t>
      </w:r>
      <w:r w:rsidRPr="00B57C1F">
        <w:rPr>
          <w:rFonts w:eastAsia="MS Mincho" w:cs="Tahoma"/>
          <w:b/>
          <w:bCs/>
          <w:sz w:val="20"/>
          <w:szCs w:val="20"/>
          <w:lang w:eastAsia="ja-JP"/>
        </w:rPr>
        <w:t xml:space="preserve"> Silence</w:t>
      </w:r>
    </w:p>
    <w:p w:rsidR="00C91528" w:rsidRPr="00B57C1F" w:rsidRDefault="00C91528" w:rsidP="00C91528">
      <w:pPr>
        <w:rPr>
          <w:rFonts w:eastAsia="MS Mincho" w:cs="Tahoma"/>
          <w:sz w:val="20"/>
          <w:szCs w:val="20"/>
          <w:lang w:eastAsia="ja-JP"/>
        </w:rPr>
      </w:pPr>
      <w:r w:rsidRPr="00B57C1F">
        <w:rPr>
          <w:rFonts w:eastAsia="MS Mincho" w:cs="Tahoma"/>
          <w:sz w:val="20"/>
          <w:szCs w:val="20"/>
          <w:lang w:eastAsia="ja-JP"/>
        </w:rPr>
        <w:t xml:space="preserve"> Lord hear us</w:t>
      </w:r>
    </w:p>
    <w:p w:rsidR="00C91528" w:rsidRPr="00B57C1F" w:rsidRDefault="00C91528" w:rsidP="00C91528">
      <w:pPr>
        <w:rPr>
          <w:rFonts w:eastAsia="MS Mincho" w:cs="Tahoma"/>
          <w:b/>
          <w:bCs/>
          <w:sz w:val="20"/>
          <w:szCs w:val="20"/>
          <w:lang w:eastAsia="ja-JP"/>
        </w:rPr>
      </w:pPr>
      <w:r w:rsidRPr="00B57C1F">
        <w:rPr>
          <w:rFonts w:eastAsia="MS Mincho" w:cs="Tahoma"/>
          <w:b/>
          <w:bCs/>
          <w:sz w:val="20"/>
          <w:szCs w:val="20"/>
          <w:lang w:eastAsia="ja-JP"/>
        </w:rPr>
        <w:t xml:space="preserve">Response: </w:t>
      </w:r>
      <w:r w:rsidRPr="00B57C1F">
        <w:rPr>
          <w:rFonts w:eastAsia="MS Mincho" w:cs="Tahoma"/>
          <w:bCs/>
          <w:i/>
          <w:sz w:val="20"/>
          <w:szCs w:val="20"/>
          <w:lang w:eastAsia="ja-JP"/>
        </w:rPr>
        <w:t>Lord hear our prayer</w:t>
      </w:r>
    </w:p>
    <w:p w:rsidR="00C91528" w:rsidRPr="00B57C1F" w:rsidRDefault="00C91528" w:rsidP="00C91528">
      <w:pPr>
        <w:rPr>
          <w:rFonts w:eastAsia="MS Mincho" w:cs="Tahoma"/>
          <w:b/>
          <w:bCs/>
          <w:sz w:val="20"/>
          <w:szCs w:val="20"/>
          <w:lang w:eastAsia="ja-JP"/>
        </w:rPr>
      </w:pPr>
      <w:r w:rsidRPr="00B57C1F">
        <w:rPr>
          <w:rFonts w:eastAsia="MS Mincho" w:cs="Tahoma"/>
          <w:b/>
          <w:bCs/>
          <w:sz w:val="20"/>
          <w:szCs w:val="20"/>
          <w:lang w:eastAsia="ja-JP"/>
        </w:rPr>
        <w:t xml:space="preserve"> </w:t>
      </w:r>
    </w:p>
    <w:p w:rsidR="00C91528" w:rsidRPr="00B57C1F" w:rsidRDefault="00C91528" w:rsidP="00C91528">
      <w:pPr>
        <w:rPr>
          <w:rFonts w:eastAsia="MS Mincho" w:cs="Tahoma"/>
          <w:b/>
          <w:bCs/>
          <w:sz w:val="20"/>
          <w:szCs w:val="20"/>
          <w:lang w:eastAsia="ja-JP"/>
        </w:rPr>
      </w:pPr>
      <w:r w:rsidRPr="00B57C1F">
        <w:rPr>
          <w:rFonts w:eastAsia="MS Mincho" w:cs="Tahoma"/>
          <w:sz w:val="20"/>
          <w:szCs w:val="20"/>
          <w:lang w:eastAsia="ja-JP"/>
        </w:rPr>
        <w:t>5. For the prayers in our hearts today…..</w:t>
      </w:r>
      <w:r w:rsidRPr="00B57C1F">
        <w:rPr>
          <w:rFonts w:eastAsia="MS Mincho" w:cs="Tahoma"/>
          <w:b/>
          <w:bCs/>
          <w:sz w:val="20"/>
          <w:szCs w:val="20"/>
          <w:lang w:eastAsia="ja-JP"/>
        </w:rPr>
        <w:t xml:space="preserve"> Silence</w:t>
      </w:r>
    </w:p>
    <w:p w:rsidR="00C91528" w:rsidRPr="00B57C1F" w:rsidRDefault="00C91528" w:rsidP="00C91528">
      <w:pPr>
        <w:rPr>
          <w:rFonts w:eastAsia="MS Mincho" w:cs="Tahoma"/>
          <w:sz w:val="20"/>
          <w:szCs w:val="20"/>
          <w:lang w:eastAsia="ja-JP"/>
        </w:rPr>
      </w:pPr>
      <w:r w:rsidRPr="00B57C1F">
        <w:rPr>
          <w:rFonts w:eastAsia="MS Mincho" w:cs="Tahoma"/>
          <w:sz w:val="20"/>
          <w:szCs w:val="20"/>
          <w:lang w:eastAsia="ja-JP"/>
        </w:rPr>
        <w:t>Lord hear us</w:t>
      </w:r>
    </w:p>
    <w:p w:rsidR="00C91528" w:rsidRPr="00B57C1F" w:rsidRDefault="00C91528" w:rsidP="00C91528">
      <w:pPr>
        <w:rPr>
          <w:rFonts w:eastAsia="MS Mincho" w:cs="Tahoma"/>
          <w:b/>
          <w:bCs/>
          <w:sz w:val="20"/>
          <w:szCs w:val="20"/>
          <w:lang w:eastAsia="ja-JP"/>
        </w:rPr>
      </w:pPr>
      <w:r w:rsidRPr="00B57C1F">
        <w:rPr>
          <w:rFonts w:eastAsia="MS Mincho" w:cs="Tahoma"/>
          <w:b/>
          <w:bCs/>
          <w:sz w:val="20"/>
          <w:szCs w:val="20"/>
          <w:lang w:eastAsia="ja-JP"/>
        </w:rPr>
        <w:t xml:space="preserve">Response: </w:t>
      </w:r>
      <w:r w:rsidRPr="00B57C1F">
        <w:rPr>
          <w:rFonts w:eastAsia="MS Mincho" w:cs="Tahoma"/>
          <w:bCs/>
          <w:i/>
          <w:sz w:val="20"/>
          <w:szCs w:val="20"/>
          <w:lang w:eastAsia="ja-JP"/>
        </w:rPr>
        <w:t>Lord hear our prayer</w:t>
      </w:r>
      <w:r w:rsidRPr="00B57C1F">
        <w:rPr>
          <w:rFonts w:eastAsia="MS Mincho" w:cs="Tahoma"/>
          <w:b/>
          <w:bCs/>
          <w:sz w:val="20"/>
          <w:szCs w:val="20"/>
          <w:lang w:eastAsia="ja-JP"/>
        </w:rPr>
        <w:t xml:space="preserve"> </w:t>
      </w:r>
    </w:p>
    <w:p w:rsidR="00C91528" w:rsidRPr="00B57C1F" w:rsidRDefault="00C91528" w:rsidP="00C91528">
      <w:pPr>
        <w:rPr>
          <w:rFonts w:eastAsia="MS Mincho" w:cs="Tahoma"/>
          <w:sz w:val="20"/>
          <w:szCs w:val="20"/>
          <w:lang w:eastAsia="ja-JP"/>
        </w:rPr>
      </w:pPr>
    </w:p>
    <w:p w:rsidR="00C91528" w:rsidRPr="00B57C1F" w:rsidRDefault="00C91528" w:rsidP="00D83FF1">
      <w:pPr>
        <w:widowControl w:val="0"/>
        <w:numPr>
          <w:ilvl w:val="0"/>
          <w:numId w:val="19"/>
        </w:numPr>
        <w:overflowPunct w:val="0"/>
        <w:autoSpaceDE w:val="0"/>
        <w:autoSpaceDN w:val="0"/>
        <w:adjustRightInd w:val="0"/>
        <w:spacing w:after="0"/>
        <w:rPr>
          <w:rFonts w:eastAsia="MS Mincho" w:cs="Tahoma"/>
          <w:b/>
          <w:bCs/>
          <w:sz w:val="20"/>
          <w:szCs w:val="20"/>
          <w:lang w:eastAsia="ja-JP"/>
        </w:rPr>
      </w:pPr>
      <w:r w:rsidRPr="00B57C1F">
        <w:rPr>
          <w:rFonts w:eastAsia="MS Mincho" w:cs="Tahoma"/>
          <w:b/>
          <w:bCs/>
          <w:sz w:val="20"/>
          <w:szCs w:val="20"/>
          <w:lang w:eastAsia="ja-JP"/>
        </w:rPr>
        <w:t>Concluding prayer.</w:t>
      </w:r>
      <w:r w:rsidRPr="00B57C1F">
        <w:rPr>
          <w:rFonts w:eastAsia="MS Mincho" w:cs="Tahoma"/>
          <w:sz w:val="20"/>
          <w:szCs w:val="20"/>
          <w:lang w:eastAsia="ja-JP"/>
        </w:rPr>
        <w:t xml:space="preserve">   </w:t>
      </w:r>
    </w:p>
    <w:p w:rsidR="00C91528" w:rsidRPr="00B57C1F" w:rsidRDefault="00C91528" w:rsidP="00C91528">
      <w:pPr>
        <w:rPr>
          <w:rFonts w:eastAsia="MS Mincho" w:cs="Tahoma"/>
          <w:sz w:val="20"/>
          <w:szCs w:val="20"/>
          <w:lang w:eastAsia="ja-JP"/>
        </w:rPr>
      </w:pPr>
      <w:r w:rsidRPr="00B57C1F">
        <w:rPr>
          <w:rFonts w:eastAsia="MS Mincho" w:cs="Tahoma"/>
          <w:sz w:val="20"/>
          <w:szCs w:val="20"/>
          <w:lang w:eastAsia="ja-JP"/>
        </w:rPr>
        <w:t xml:space="preserve"> We make this prayer through Christ our Lord</w:t>
      </w:r>
    </w:p>
    <w:p w:rsidR="00C91528" w:rsidRPr="00B57C1F" w:rsidRDefault="00C91528" w:rsidP="00C91528">
      <w:pPr>
        <w:rPr>
          <w:rFonts w:eastAsia="MS Mincho" w:cs="Tahoma"/>
          <w:bCs/>
          <w:i/>
          <w:sz w:val="20"/>
          <w:szCs w:val="20"/>
          <w:lang w:eastAsia="ja-JP"/>
        </w:rPr>
      </w:pPr>
      <w:r w:rsidRPr="00B57C1F">
        <w:rPr>
          <w:rFonts w:eastAsia="MS Mincho" w:cs="Tahoma"/>
          <w:i/>
          <w:sz w:val="20"/>
          <w:szCs w:val="20"/>
          <w:lang w:eastAsia="ja-JP"/>
        </w:rPr>
        <w:t xml:space="preserve"> </w:t>
      </w:r>
      <w:r w:rsidRPr="00B57C1F">
        <w:rPr>
          <w:rFonts w:eastAsia="MS Mincho" w:cs="Tahoma"/>
          <w:bCs/>
          <w:i/>
          <w:sz w:val="20"/>
          <w:szCs w:val="20"/>
          <w:lang w:eastAsia="ja-JP"/>
        </w:rPr>
        <w:t>Amen</w:t>
      </w:r>
    </w:p>
    <w:p w:rsidR="00C91528" w:rsidRPr="00B57C1F" w:rsidRDefault="00D83FF1" w:rsidP="00C91528">
      <w:pPr>
        <w:rPr>
          <w:rFonts w:cs="Tahoma"/>
          <w:sz w:val="20"/>
          <w:szCs w:val="20"/>
        </w:rPr>
      </w:pPr>
      <w:r>
        <w:rPr>
          <w:rFonts w:eastAsia="MS Mincho" w:cs="Tahoma"/>
          <w:noProof/>
          <w:sz w:val="20"/>
          <w:szCs w:val="20"/>
          <w:lang w:val="en-AU" w:eastAsia="en-AU"/>
        </w:rPr>
        <w:drawing>
          <wp:anchor distT="36576" distB="36576" distL="36576" distR="36576" simplePos="0" relativeHeight="251668992" behindDoc="0" locked="0" layoutInCell="1" allowOverlap="1">
            <wp:simplePos x="0" y="0"/>
            <wp:positionH relativeFrom="column">
              <wp:posOffset>914400</wp:posOffset>
            </wp:positionH>
            <wp:positionV relativeFrom="paragraph">
              <wp:posOffset>69215</wp:posOffset>
            </wp:positionV>
            <wp:extent cx="3429000" cy="2571750"/>
            <wp:effectExtent l="57150" t="57150" r="57150" b="57150"/>
            <wp:wrapNone/>
            <wp:docPr id="41" name="Picture 41" descr="Easter Journey Mar 2008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aster Journey Mar 2008 (17)"/>
                    <pic:cNvPicPr>
                      <a:picLocks noChangeAspect="1" noChangeArrowheads="1"/>
                    </pic:cNvPicPr>
                  </pic:nvPicPr>
                  <pic:blipFill>
                    <a:blip r:embed="rId62" cstate="print"/>
                    <a:srcRect/>
                    <a:stretch>
                      <a:fillRect/>
                    </a:stretch>
                  </pic:blipFill>
                  <pic:spPr bwMode="auto">
                    <a:xfrm>
                      <a:off x="0" y="0"/>
                      <a:ext cx="3429000" cy="2571750"/>
                    </a:xfrm>
                    <a:prstGeom prst="rect">
                      <a:avLst/>
                    </a:prstGeom>
                    <a:noFill/>
                    <a:ln w="63500" algn="in">
                      <a:solidFill>
                        <a:srgbClr val="663300"/>
                      </a:solidFill>
                      <a:miter lim="800000"/>
                      <a:headEnd/>
                      <a:tailEnd/>
                    </a:ln>
                    <a:effectLst/>
                  </pic:spPr>
                </pic:pic>
              </a:graphicData>
            </a:graphic>
          </wp:anchor>
        </w:drawing>
      </w:r>
    </w:p>
    <w:p w:rsidR="00C91528" w:rsidRPr="00B57C1F" w:rsidRDefault="00C91528" w:rsidP="00C91528">
      <w:pPr>
        <w:pStyle w:val="Heading3"/>
        <w:keepNext w:val="0"/>
        <w:jc w:val="center"/>
        <w:rPr>
          <w:rFonts w:ascii="Cambria" w:eastAsia="MS Mincho" w:hAnsi="Cambria" w:cs="Tahoma"/>
          <w:sz w:val="20"/>
          <w:szCs w:val="20"/>
          <w:lang w:eastAsia="ja-JP"/>
        </w:rPr>
      </w:pPr>
    </w:p>
    <w:p w:rsidR="00C91528" w:rsidRPr="00B57C1F" w:rsidRDefault="00C91528" w:rsidP="00C91528">
      <w:pPr>
        <w:rPr>
          <w:rFonts w:eastAsia="MS Mincho"/>
          <w:sz w:val="20"/>
          <w:szCs w:val="20"/>
          <w:lang w:eastAsia="ja-JP"/>
        </w:rPr>
      </w:pPr>
    </w:p>
    <w:p w:rsidR="00C91528" w:rsidRPr="00B57C1F" w:rsidRDefault="00C91528" w:rsidP="00C91528">
      <w:pPr>
        <w:pStyle w:val="Heading3"/>
        <w:keepNext w:val="0"/>
        <w:jc w:val="center"/>
        <w:rPr>
          <w:rFonts w:ascii="Cambria" w:eastAsia="MS Mincho" w:hAnsi="Cambria" w:cs="Tahoma"/>
          <w:sz w:val="20"/>
          <w:szCs w:val="20"/>
          <w:lang w:eastAsia="ja-JP"/>
        </w:rPr>
      </w:pPr>
    </w:p>
    <w:p w:rsidR="00C91528" w:rsidRPr="00B57C1F" w:rsidRDefault="00C91528" w:rsidP="00C91528">
      <w:pPr>
        <w:pStyle w:val="Heading3"/>
        <w:keepNext w:val="0"/>
        <w:jc w:val="center"/>
        <w:rPr>
          <w:rFonts w:ascii="Cambria" w:eastAsia="MS Mincho" w:hAnsi="Cambria" w:cs="Tahoma"/>
          <w:sz w:val="20"/>
          <w:szCs w:val="20"/>
          <w:lang w:eastAsia="ja-JP"/>
        </w:rPr>
      </w:pPr>
    </w:p>
    <w:p w:rsidR="00C91528" w:rsidRPr="00B57C1F" w:rsidRDefault="00C91528" w:rsidP="00C91528">
      <w:pPr>
        <w:pStyle w:val="Heading3"/>
        <w:keepNext w:val="0"/>
        <w:jc w:val="center"/>
        <w:rPr>
          <w:rFonts w:ascii="Cambria" w:eastAsia="MS Mincho" w:hAnsi="Cambria" w:cs="Tahoma"/>
          <w:sz w:val="20"/>
          <w:szCs w:val="20"/>
          <w:lang w:eastAsia="ja-JP"/>
        </w:rPr>
      </w:pPr>
    </w:p>
    <w:p w:rsidR="00C91528" w:rsidRPr="00B57C1F" w:rsidRDefault="00C91528" w:rsidP="00C91528">
      <w:pPr>
        <w:pStyle w:val="Heading3"/>
        <w:keepNext w:val="0"/>
        <w:jc w:val="center"/>
        <w:rPr>
          <w:rFonts w:ascii="Cambria" w:eastAsia="MS Mincho" w:hAnsi="Cambria" w:cs="Tahoma"/>
          <w:sz w:val="20"/>
          <w:szCs w:val="20"/>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9B5C15" w:rsidRDefault="00C91528" w:rsidP="00C91528">
      <w:pPr>
        <w:pStyle w:val="Heading3"/>
        <w:keepNext w:val="0"/>
        <w:jc w:val="center"/>
        <w:rPr>
          <w:rFonts w:ascii="Cambria" w:eastAsia="MS Mincho" w:hAnsi="Cambria" w:cs="Tahoma"/>
          <w:sz w:val="24"/>
          <w:szCs w:val="24"/>
          <w:lang w:eastAsia="ja-JP"/>
        </w:rPr>
      </w:pPr>
    </w:p>
    <w:p w:rsidR="00C91528" w:rsidRPr="00B57C1F" w:rsidRDefault="00B57C1F" w:rsidP="00C91528">
      <w:pPr>
        <w:pStyle w:val="Heading3"/>
        <w:keepNext w:val="0"/>
        <w:jc w:val="center"/>
        <w:rPr>
          <w:rFonts w:ascii="Cambria" w:eastAsia="MS Mincho" w:hAnsi="Cambria" w:cs="Tahoma"/>
          <w:color w:val="4F6228" w:themeColor="accent3" w:themeShade="80"/>
          <w:sz w:val="24"/>
          <w:szCs w:val="24"/>
          <w:lang w:eastAsia="ja-JP"/>
        </w:rPr>
      </w:pPr>
      <w:r>
        <w:rPr>
          <w:rFonts w:ascii="Cambria" w:eastAsia="MS Mincho" w:hAnsi="Cambria" w:cs="Tahoma"/>
          <w:sz w:val="24"/>
          <w:szCs w:val="24"/>
          <w:lang w:eastAsia="ja-JP"/>
        </w:rPr>
        <w:br w:type="page"/>
      </w:r>
      <w:r w:rsidR="00C91528" w:rsidRPr="00B57C1F">
        <w:rPr>
          <w:rFonts w:ascii="Cambria" w:eastAsia="MS Mincho" w:hAnsi="Cambria" w:cs="Tahoma"/>
          <w:color w:val="4F6228" w:themeColor="accent3" w:themeShade="80"/>
          <w:sz w:val="24"/>
          <w:szCs w:val="24"/>
          <w:lang w:eastAsia="ja-JP"/>
        </w:rPr>
        <w:lastRenderedPageBreak/>
        <w:t xml:space="preserve">PLANNING CHECKLIST </w:t>
      </w:r>
      <w:r w:rsidR="00C91528" w:rsidRPr="00B57C1F">
        <w:rPr>
          <w:rFonts w:ascii="Cambria" w:eastAsia="MS Mincho" w:hAnsi="Cambria" w:cs="Tahoma"/>
          <w:i/>
          <w:iCs/>
          <w:color w:val="4F6228" w:themeColor="accent3" w:themeShade="80"/>
          <w:sz w:val="24"/>
          <w:szCs w:val="24"/>
          <w:lang w:eastAsia="ja-JP"/>
        </w:rPr>
        <w:t xml:space="preserve">for </w:t>
      </w:r>
      <w:r w:rsidR="00C91528" w:rsidRPr="00B57C1F">
        <w:rPr>
          <w:rFonts w:ascii="Cambria" w:eastAsia="MS Mincho" w:hAnsi="Cambria" w:cs="Tahoma"/>
          <w:color w:val="4F6228" w:themeColor="accent3" w:themeShade="80"/>
          <w:sz w:val="24"/>
          <w:szCs w:val="24"/>
          <w:lang w:eastAsia="ja-JP"/>
        </w:rPr>
        <w:t xml:space="preserve">Writing Intercessions for a Liturgy </w:t>
      </w:r>
    </w:p>
    <w:p w:rsidR="00C91528" w:rsidRPr="00B57C1F" w:rsidRDefault="00C91528" w:rsidP="00C91528">
      <w:pPr>
        <w:pStyle w:val="Heading3"/>
        <w:keepNext w:val="0"/>
        <w:jc w:val="center"/>
        <w:rPr>
          <w:rFonts w:ascii="Cambria" w:eastAsia="MS Mincho" w:hAnsi="Cambria" w:cs="Tahoma"/>
          <w:color w:val="4F6228" w:themeColor="accent3" w:themeShade="80"/>
          <w:sz w:val="24"/>
          <w:szCs w:val="24"/>
          <w:lang w:eastAsia="ja-JP"/>
        </w:rPr>
      </w:pPr>
      <w:proofErr w:type="gramStart"/>
      <w:r w:rsidRPr="00B57C1F">
        <w:rPr>
          <w:rFonts w:ascii="Cambria" w:eastAsia="MS Mincho" w:hAnsi="Cambria" w:cs="Tahoma"/>
          <w:color w:val="4F6228" w:themeColor="accent3" w:themeShade="80"/>
          <w:sz w:val="24"/>
          <w:szCs w:val="24"/>
          <w:lang w:eastAsia="ja-JP"/>
        </w:rPr>
        <w:t>( taken</w:t>
      </w:r>
      <w:proofErr w:type="gramEnd"/>
      <w:r w:rsidRPr="00B57C1F">
        <w:rPr>
          <w:rFonts w:ascii="Cambria" w:eastAsia="MS Mincho" w:hAnsi="Cambria" w:cs="Tahoma"/>
          <w:color w:val="4F6228" w:themeColor="accent3" w:themeShade="80"/>
          <w:sz w:val="24"/>
          <w:szCs w:val="24"/>
          <w:lang w:eastAsia="ja-JP"/>
        </w:rPr>
        <w:t xml:space="preserve"> from </w:t>
      </w:r>
      <w:proofErr w:type="spellStart"/>
      <w:r w:rsidRPr="00B57C1F">
        <w:rPr>
          <w:rFonts w:ascii="Cambria" w:eastAsia="MS Mincho" w:hAnsi="Cambria" w:cs="Tahoma"/>
          <w:color w:val="4F6228" w:themeColor="accent3" w:themeShade="80"/>
          <w:sz w:val="24"/>
          <w:szCs w:val="24"/>
          <w:lang w:eastAsia="ja-JP"/>
        </w:rPr>
        <w:t>LabOra</w:t>
      </w:r>
      <w:proofErr w:type="spellEnd"/>
      <w:r w:rsidRPr="00B57C1F">
        <w:rPr>
          <w:rFonts w:ascii="Cambria" w:eastAsia="MS Mincho" w:hAnsi="Cambria" w:cs="Tahoma"/>
          <w:color w:val="4F6228" w:themeColor="accent3" w:themeShade="80"/>
          <w:sz w:val="24"/>
          <w:szCs w:val="24"/>
          <w:lang w:eastAsia="ja-JP"/>
        </w:rPr>
        <w:t xml:space="preserve"> – Liturgical Commission)</w:t>
      </w:r>
    </w:p>
    <w:tbl>
      <w:tblPr>
        <w:tblW w:w="9070" w:type="dxa"/>
        <w:tblInd w:w="10" w:type="dxa"/>
        <w:tblLayout w:type="fixed"/>
        <w:tblCellMar>
          <w:left w:w="0" w:type="dxa"/>
          <w:right w:w="0" w:type="dxa"/>
        </w:tblCellMar>
        <w:tblLook w:val="0000"/>
      </w:tblPr>
      <w:tblGrid>
        <w:gridCol w:w="9070"/>
      </w:tblGrid>
      <w:tr w:rsidR="00C91528" w:rsidRPr="009B5C15" w:rsidTr="00F00AF8">
        <w:trPr>
          <w:trHeight w:val="1085"/>
        </w:trPr>
        <w:tc>
          <w:tcPr>
            <w:tcW w:w="9070" w:type="dxa"/>
            <w:tcBorders>
              <w:top w:val="single" w:sz="8" w:space="0" w:color="CC6600"/>
              <w:left w:val="single" w:sz="8" w:space="0" w:color="CC6600"/>
              <w:bottom w:val="single" w:sz="8" w:space="0" w:color="CC6600"/>
              <w:right w:val="single" w:sz="8" w:space="0" w:color="CC6600"/>
            </w:tcBorders>
            <w:shd w:val="clear" w:color="auto" w:fill="CC6600"/>
            <w:vAlign w:val="center"/>
          </w:tcPr>
          <w:p w:rsidR="00C91528" w:rsidRPr="00F87A9C" w:rsidRDefault="00C91528" w:rsidP="00F00AF8">
            <w:pPr>
              <w:pStyle w:val="Heading1"/>
              <w:keepNext w:val="0"/>
              <w:spacing w:after="280"/>
              <w:rPr>
                <w:rFonts w:ascii="Cambria" w:eastAsia="MS Mincho" w:hAnsi="Cambria" w:cs="Tahoma"/>
                <w:sz w:val="20"/>
                <w:szCs w:val="20"/>
                <w:lang w:eastAsia="ja-JP"/>
              </w:rPr>
            </w:pPr>
            <w:r w:rsidRPr="00F87A9C">
              <w:rPr>
                <w:rFonts w:ascii="Cambria" w:eastAsia="MS Mincho" w:hAnsi="Cambria" w:cs="Tahoma"/>
                <w:b w:val="0"/>
                <w:bCs w:val="0"/>
                <w:sz w:val="20"/>
                <w:szCs w:val="20"/>
                <w:lang w:eastAsia="ja-JP"/>
              </w:rPr>
              <w:t>For the ne</w:t>
            </w:r>
            <w:r w:rsidR="00F87A9C" w:rsidRPr="00F87A9C">
              <w:rPr>
                <w:rFonts w:ascii="Cambria" w:eastAsia="MS Mincho" w:hAnsi="Cambria" w:cs="Tahoma"/>
                <w:b w:val="0"/>
                <w:bCs w:val="0"/>
                <w:sz w:val="20"/>
                <w:szCs w:val="20"/>
                <w:lang w:eastAsia="ja-JP"/>
              </w:rPr>
              <w:t>ed</w:t>
            </w:r>
            <w:r w:rsidRPr="00F87A9C">
              <w:rPr>
                <w:rFonts w:ascii="Cambria" w:eastAsia="MS Mincho" w:hAnsi="Cambria" w:cs="Tahoma"/>
                <w:b w:val="0"/>
                <w:bCs w:val="0"/>
                <w:sz w:val="20"/>
                <w:szCs w:val="20"/>
                <w:lang w:eastAsia="ja-JP"/>
              </w:rPr>
              <w:t>s of the church</w:t>
            </w:r>
            <w:r w:rsidRPr="00F87A9C">
              <w:rPr>
                <w:rFonts w:ascii="Cambria" w:eastAsia="MS Mincho" w:hAnsi="Cambria" w:cs="Tahoma"/>
                <w:b w:val="0"/>
                <w:bCs w:val="0"/>
                <w:i/>
                <w:iCs/>
                <w:sz w:val="20"/>
                <w:szCs w:val="20"/>
                <w:lang w:eastAsia="ja-JP"/>
              </w:rPr>
              <w:t xml:space="preserve"> </w:t>
            </w:r>
          </w:p>
          <w:p w:rsidR="00C91528" w:rsidRPr="00B57C1F" w:rsidRDefault="00C91528" w:rsidP="00F00AF8">
            <w:pPr>
              <w:pStyle w:val="normalfont"/>
              <w:widowControl/>
              <w:rPr>
                <w:rFonts w:ascii="Cambria" w:hAnsi="Cambria" w:cs="Tahoma"/>
                <w:color w:val="auto"/>
                <w:kern w:val="0"/>
              </w:rPr>
            </w:pPr>
            <w:r w:rsidRPr="00B57C1F">
              <w:rPr>
                <w:rFonts w:ascii="Cambria" w:eastAsia="MS Mincho" w:hAnsi="Cambria" w:cs="Tahoma"/>
                <w:i/>
                <w:iCs/>
                <w:color w:val="auto"/>
                <w:lang w:eastAsia="ja-JP"/>
              </w:rPr>
              <w:t>(For the leaders or other needs of the Church throughout the world, in Australia, or in the local diocese)</w:t>
            </w:r>
          </w:p>
        </w:tc>
      </w:tr>
      <w:tr w:rsidR="00C91528" w:rsidRPr="009B5C15" w:rsidTr="00F00AF8">
        <w:trPr>
          <w:trHeight w:val="277"/>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rPr>
            </w:pPr>
          </w:p>
        </w:tc>
      </w:tr>
      <w:tr w:rsidR="00C91528" w:rsidRPr="009B5C15" w:rsidTr="00F00AF8">
        <w:trPr>
          <w:trHeight w:val="394"/>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rPr>
            </w:pPr>
          </w:p>
        </w:tc>
      </w:tr>
      <w:tr w:rsidR="00C91528" w:rsidRPr="009B5C15" w:rsidTr="00F00AF8">
        <w:trPr>
          <w:trHeight w:val="32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pStyle w:val="normalfontblack"/>
              <w:widowControl/>
              <w:jc w:val="right"/>
              <w:rPr>
                <w:rFonts w:ascii="Cambria" w:hAnsi="Cambria" w:cs="Tahoma"/>
                <w:color w:val="auto"/>
                <w:kern w:val="0"/>
              </w:rPr>
            </w:pPr>
            <w:r w:rsidRPr="00F87A9C">
              <w:rPr>
                <w:rFonts w:ascii="Cambria" w:eastAsia="MS Mincho" w:hAnsi="Cambria" w:cs="Tahoma"/>
                <w:b/>
                <w:iCs/>
                <w:color w:val="auto"/>
                <w:lang w:eastAsia="ja-JP"/>
              </w:rPr>
              <w:t xml:space="preserve">Lord </w:t>
            </w:r>
            <w:proofErr w:type="gramStart"/>
            <w:r w:rsidRPr="00F87A9C">
              <w:rPr>
                <w:rFonts w:ascii="Cambria" w:eastAsia="MS Mincho" w:hAnsi="Cambria" w:cs="Tahoma"/>
                <w:b/>
                <w:iCs/>
                <w:color w:val="auto"/>
                <w:lang w:eastAsia="ja-JP"/>
              </w:rPr>
              <w:t>hear</w:t>
            </w:r>
            <w:proofErr w:type="gramEnd"/>
            <w:r w:rsidRPr="00F87A9C">
              <w:rPr>
                <w:rFonts w:ascii="Cambria" w:eastAsia="MS Mincho" w:hAnsi="Cambria" w:cs="Tahoma"/>
                <w:b/>
                <w:iCs/>
                <w:color w:val="auto"/>
                <w:lang w:eastAsia="ja-JP"/>
              </w:rPr>
              <w:t xml:space="preserve"> us.</w:t>
            </w:r>
            <w:r w:rsidRPr="00B57C1F">
              <w:rPr>
                <w:rFonts w:ascii="Cambria" w:eastAsia="MS Mincho" w:hAnsi="Cambria" w:cs="Tahoma"/>
                <w:i/>
                <w:iCs/>
                <w:color w:val="auto"/>
                <w:lang w:eastAsia="ja-JP"/>
              </w:rPr>
              <w:t xml:space="preserve"> </w:t>
            </w:r>
            <w:r w:rsidRPr="00F87A9C">
              <w:rPr>
                <w:rFonts w:ascii="Cambria" w:eastAsia="MS Mincho" w:hAnsi="Cambria" w:cs="Tahoma"/>
                <w:bCs/>
                <w:i/>
                <w:color w:val="auto"/>
                <w:lang w:eastAsia="ja-JP"/>
              </w:rPr>
              <w:t xml:space="preserve">Lord </w:t>
            </w:r>
            <w:proofErr w:type="gramStart"/>
            <w:r w:rsidRPr="00F87A9C">
              <w:rPr>
                <w:rFonts w:ascii="Cambria" w:eastAsia="MS Mincho" w:hAnsi="Cambria" w:cs="Tahoma"/>
                <w:bCs/>
                <w:i/>
                <w:color w:val="auto"/>
                <w:lang w:eastAsia="ja-JP"/>
              </w:rPr>
              <w:t>hear</w:t>
            </w:r>
            <w:proofErr w:type="gramEnd"/>
            <w:r w:rsidRPr="00F87A9C">
              <w:rPr>
                <w:rFonts w:ascii="Cambria" w:eastAsia="MS Mincho" w:hAnsi="Cambria" w:cs="Tahoma"/>
                <w:bCs/>
                <w:i/>
                <w:color w:val="auto"/>
                <w:lang w:eastAsia="ja-JP"/>
              </w:rPr>
              <w:t xml:space="preserve"> our prayer</w:t>
            </w:r>
            <w:r w:rsidRPr="00B57C1F">
              <w:rPr>
                <w:rFonts w:ascii="Cambria" w:eastAsia="MS Mincho" w:hAnsi="Cambria" w:cs="Tahoma"/>
                <w:b/>
                <w:bCs/>
                <w:color w:val="auto"/>
                <w:lang w:eastAsia="ja-JP"/>
              </w:rPr>
              <w:t>.</w:t>
            </w:r>
          </w:p>
        </w:tc>
      </w:tr>
      <w:tr w:rsidR="00C91528" w:rsidRPr="009B5C15" w:rsidTr="00F00AF8">
        <w:trPr>
          <w:trHeight w:val="901"/>
        </w:trPr>
        <w:tc>
          <w:tcPr>
            <w:tcW w:w="9070" w:type="dxa"/>
            <w:tcBorders>
              <w:top w:val="single" w:sz="8" w:space="0" w:color="CC6600"/>
              <w:left w:val="single" w:sz="8" w:space="0" w:color="CC6600"/>
              <w:bottom w:val="single" w:sz="8" w:space="0" w:color="CC6600"/>
              <w:right w:val="single" w:sz="8" w:space="0" w:color="CC6600"/>
            </w:tcBorders>
            <w:shd w:val="clear" w:color="auto" w:fill="CC6600"/>
            <w:vAlign w:val="center"/>
          </w:tcPr>
          <w:p w:rsidR="00C91528" w:rsidRPr="00B57C1F" w:rsidRDefault="00C91528" w:rsidP="00F00AF8">
            <w:pPr>
              <w:pStyle w:val="Heading1"/>
              <w:keepNext w:val="0"/>
              <w:spacing w:after="280"/>
              <w:rPr>
                <w:rFonts w:ascii="Cambria" w:eastAsia="MS Mincho" w:hAnsi="Cambria" w:cs="Tahoma"/>
                <w:sz w:val="20"/>
                <w:szCs w:val="20"/>
                <w:lang w:eastAsia="ja-JP"/>
              </w:rPr>
            </w:pPr>
            <w:r w:rsidRPr="00B57C1F">
              <w:rPr>
                <w:rFonts w:ascii="Cambria" w:eastAsia="MS Mincho" w:hAnsi="Cambria" w:cs="Tahoma"/>
                <w:b w:val="0"/>
                <w:bCs w:val="0"/>
                <w:sz w:val="20"/>
                <w:szCs w:val="20"/>
                <w:lang w:eastAsia="ja-JP"/>
              </w:rPr>
              <w:t>2</w:t>
            </w:r>
            <w:r w:rsidRPr="00B57C1F">
              <w:rPr>
                <w:rFonts w:ascii="Cambria" w:eastAsia="MS Mincho" w:hAnsi="Cambria" w:cs="Tahoma"/>
                <w:b w:val="0"/>
                <w:bCs w:val="0"/>
                <w:i/>
                <w:iCs/>
                <w:sz w:val="20"/>
                <w:szCs w:val="20"/>
                <w:lang w:eastAsia="ja-JP"/>
              </w:rPr>
              <w:t>For public authorities and the salvation of the world</w:t>
            </w:r>
          </w:p>
          <w:p w:rsidR="00C91528" w:rsidRPr="00B57C1F" w:rsidRDefault="00C91528" w:rsidP="00F00AF8">
            <w:pPr>
              <w:pStyle w:val="normalfont"/>
              <w:widowControl/>
              <w:rPr>
                <w:rFonts w:ascii="Cambria" w:hAnsi="Cambria" w:cs="Tahoma"/>
                <w:color w:val="auto"/>
                <w:kern w:val="0"/>
              </w:rPr>
            </w:pPr>
            <w:r w:rsidRPr="00B57C1F">
              <w:rPr>
                <w:rFonts w:ascii="Cambria" w:eastAsia="MS Mincho" w:hAnsi="Cambria" w:cs="Tahoma"/>
                <w:i/>
                <w:iCs/>
                <w:color w:val="auto"/>
                <w:lang w:eastAsia="ja-JP"/>
              </w:rPr>
              <w:t>(Newspaper headlines might suggest particular intercessions to be made for peace, justice, etc)</w:t>
            </w:r>
          </w:p>
        </w:tc>
      </w:tr>
      <w:tr w:rsidR="00C91528" w:rsidRPr="009B5C15" w:rsidTr="00F00AF8">
        <w:trPr>
          <w:trHeight w:val="37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rPr>
            </w:pPr>
          </w:p>
        </w:tc>
      </w:tr>
      <w:tr w:rsidR="00C91528" w:rsidRPr="009B5C15" w:rsidTr="00F00AF8">
        <w:trPr>
          <w:trHeight w:val="30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rPr>
            </w:pPr>
          </w:p>
        </w:tc>
      </w:tr>
      <w:tr w:rsidR="00C91528" w:rsidRPr="009B5C15" w:rsidTr="00F00AF8">
        <w:trPr>
          <w:trHeight w:val="312"/>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pStyle w:val="normalfontblack"/>
              <w:widowControl/>
              <w:jc w:val="right"/>
              <w:rPr>
                <w:rFonts w:ascii="Cambria" w:hAnsi="Cambria" w:cs="Tahoma"/>
                <w:color w:val="auto"/>
                <w:kern w:val="0"/>
              </w:rPr>
            </w:pPr>
            <w:r w:rsidRPr="00F87A9C">
              <w:rPr>
                <w:rFonts w:ascii="Cambria" w:eastAsia="MS Mincho" w:hAnsi="Cambria" w:cs="Tahoma"/>
                <w:b/>
                <w:iCs/>
                <w:color w:val="auto"/>
                <w:lang w:eastAsia="ja-JP"/>
              </w:rPr>
              <w:t xml:space="preserve">Lord </w:t>
            </w:r>
            <w:proofErr w:type="gramStart"/>
            <w:r w:rsidRPr="00F87A9C">
              <w:rPr>
                <w:rFonts w:ascii="Cambria" w:eastAsia="MS Mincho" w:hAnsi="Cambria" w:cs="Tahoma"/>
                <w:b/>
                <w:iCs/>
                <w:color w:val="auto"/>
                <w:lang w:eastAsia="ja-JP"/>
              </w:rPr>
              <w:t>hear</w:t>
            </w:r>
            <w:proofErr w:type="gramEnd"/>
            <w:r w:rsidRPr="00F87A9C">
              <w:rPr>
                <w:rFonts w:ascii="Cambria" w:eastAsia="MS Mincho" w:hAnsi="Cambria" w:cs="Tahoma"/>
                <w:b/>
                <w:iCs/>
                <w:color w:val="auto"/>
                <w:lang w:eastAsia="ja-JP"/>
              </w:rPr>
              <w:t xml:space="preserve"> us</w:t>
            </w:r>
            <w:r w:rsidRPr="00B57C1F">
              <w:rPr>
                <w:rFonts w:ascii="Cambria" w:eastAsia="MS Mincho" w:hAnsi="Cambria" w:cs="Tahoma"/>
                <w:i/>
                <w:iCs/>
                <w:color w:val="auto"/>
                <w:lang w:eastAsia="ja-JP"/>
              </w:rPr>
              <w:t xml:space="preserve">. </w:t>
            </w:r>
            <w:r w:rsidRPr="00F87A9C">
              <w:rPr>
                <w:rFonts w:ascii="Cambria" w:eastAsia="MS Mincho" w:hAnsi="Cambria" w:cs="Tahoma"/>
                <w:bCs/>
                <w:i/>
                <w:color w:val="auto"/>
                <w:lang w:eastAsia="ja-JP"/>
              </w:rPr>
              <w:t xml:space="preserve">Lord </w:t>
            </w:r>
            <w:proofErr w:type="gramStart"/>
            <w:r w:rsidRPr="00F87A9C">
              <w:rPr>
                <w:rFonts w:ascii="Cambria" w:eastAsia="MS Mincho" w:hAnsi="Cambria" w:cs="Tahoma"/>
                <w:bCs/>
                <w:i/>
                <w:color w:val="auto"/>
                <w:lang w:eastAsia="ja-JP"/>
              </w:rPr>
              <w:t>hear</w:t>
            </w:r>
            <w:proofErr w:type="gramEnd"/>
            <w:r w:rsidRPr="00F87A9C">
              <w:rPr>
                <w:rFonts w:ascii="Cambria" w:eastAsia="MS Mincho" w:hAnsi="Cambria" w:cs="Tahoma"/>
                <w:bCs/>
                <w:i/>
                <w:color w:val="auto"/>
                <w:lang w:eastAsia="ja-JP"/>
              </w:rPr>
              <w:t xml:space="preserve"> our prayer</w:t>
            </w:r>
            <w:r w:rsidRPr="00B57C1F">
              <w:rPr>
                <w:rFonts w:ascii="Cambria" w:eastAsia="MS Mincho" w:hAnsi="Cambria" w:cs="Tahoma"/>
                <w:b/>
                <w:bCs/>
                <w:color w:val="auto"/>
                <w:lang w:eastAsia="ja-JP"/>
              </w:rPr>
              <w:t>.</w:t>
            </w:r>
          </w:p>
        </w:tc>
      </w:tr>
      <w:tr w:rsidR="00C91528" w:rsidRPr="009B5C15" w:rsidTr="00F00AF8">
        <w:trPr>
          <w:trHeight w:val="901"/>
        </w:trPr>
        <w:tc>
          <w:tcPr>
            <w:tcW w:w="9070" w:type="dxa"/>
            <w:tcBorders>
              <w:top w:val="single" w:sz="8" w:space="0" w:color="CC6600"/>
              <w:left w:val="single" w:sz="8" w:space="0" w:color="CC6600"/>
              <w:bottom w:val="single" w:sz="8" w:space="0" w:color="CC6600"/>
              <w:right w:val="single" w:sz="8" w:space="0" w:color="CC6600"/>
            </w:tcBorders>
            <w:shd w:val="clear" w:color="auto" w:fill="CC6600"/>
            <w:vAlign w:val="center"/>
          </w:tcPr>
          <w:p w:rsidR="00C91528" w:rsidRPr="00B57C1F" w:rsidRDefault="00C91528" w:rsidP="00F00AF8">
            <w:pPr>
              <w:pStyle w:val="Heading1"/>
              <w:keepNext w:val="0"/>
              <w:spacing w:after="280"/>
              <w:rPr>
                <w:rFonts w:ascii="Cambria" w:eastAsia="MS Mincho" w:hAnsi="Cambria" w:cs="Tahoma"/>
                <w:sz w:val="20"/>
                <w:szCs w:val="20"/>
                <w:lang w:eastAsia="ja-JP"/>
              </w:rPr>
            </w:pPr>
            <w:r w:rsidRPr="00B57C1F">
              <w:rPr>
                <w:rFonts w:ascii="Cambria" w:eastAsia="MS Mincho" w:hAnsi="Cambria" w:cs="Tahoma"/>
                <w:b w:val="0"/>
                <w:bCs w:val="0"/>
                <w:sz w:val="20"/>
                <w:szCs w:val="20"/>
                <w:lang w:eastAsia="ja-JP"/>
              </w:rPr>
              <w:t>3</w:t>
            </w:r>
            <w:r w:rsidRPr="00B57C1F">
              <w:rPr>
                <w:rFonts w:ascii="Cambria" w:eastAsia="MS Mincho" w:hAnsi="Cambria" w:cs="Tahoma"/>
                <w:b w:val="0"/>
                <w:bCs w:val="0"/>
                <w:i/>
                <w:iCs/>
                <w:sz w:val="20"/>
                <w:szCs w:val="20"/>
                <w:lang w:eastAsia="ja-JP"/>
              </w:rPr>
              <w:t>For those burdened by any kind of difficulty</w:t>
            </w:r>
          </w:p>
          <w:p w:rsidR="00C91528" w:rsidRPr="00B57C1F" w:rsidRDefault="00C91528" w:rsidP="00F00AF8">
            <w:pPr>
              <w:pStyle w:val="normalfont"/>
              <w:widowControl/>
              <w:rPr>
                <w:rFonts w:ascii="Cambria" w:hAnsi="Cambria" w:cs="Tahoma"/>
                <w:color w:val="auto"/>
                <w:kern w:val="0"/>
              </w:rPr>
            </w:pPr>
            <w:r w:rsidRPr="00B57C1F">
              <w:rPr>
                <w:rFonts w:ascii="Cambria" w:eastAsia="MS Mincho" w:hAnsi="Cambria" w:cs="Tahoma"/>
                <w:i/>
                <w:iCs/>
                <w:color w:val="auto"/>
                <w:lang w:eastAsia="ja-JP"/>
              </w:rPr>
              <w:t>(This petition could be general or related to a particular celebration – marriage, funeral, children, etc)</w:t>
            </w:r>
          </w:p>
        </w:tc>
      </w:tr>
      <w:tr w:rsidR="00C91528" w:rsidRPr="009B5C15" w:rsidTr="00F00AF8">
        <w:trPr>
          <w:trHeight w:val="30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rPr>
            </w:pPr>
          </w:p>
        </w:tc>
      </w:tr>
      <w:tr w:rsidR="00C91528" w:rsidRPr="009B5C15" w:rsidTr="00F00AF8">
        <w:trPr>
          <w:trHeight w:val="312"/>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pStyle w:val="normalfontblack"/>
              <w:widowControl/>
              <w:jc w:val="right"/>
              <w:rPr>
                <w:rFonts w:ascii="Cambria" w:hAnsi="Cambria" w:cs="Tahoma"/>
                <w:color w:val="auto"/>
                <w:kern w:val="0"/>
              </w:rPr>
            </w:pPr>
            <w:r w:rsidRPr="00F87A9C">
              <w:rPr>
                <w:rFonts w:ascii="Cambria" w:eastAsia="MS Mincho" w:hAnsi="Cambria" w:cs="Tahoma"/>
                <w:b/>
                <w:iCs/>
                <w:color w:val="auto"/>
                <w:lang w:eastAsia="ja-JP"/>
              </w:rPr>
              <w:t xml:space="preserve">Lord </w:t>
            </w:r>
            <w:proofErr w:type="gramStart"/>
            <w:r w:rsidRPr="00F87A9C">
              <w:rPr>
                <w:rFonts w:ascii="Cambria" w:eastAsia="MS Mincho" w:hAnsi="Cambria" w:cs="Tahoma"/>
                <w:b/>
                <w:iCs/>
                <w:color w:val="auto"/>
                <w:lang w:eastAsia="ja-JP"/>
              </w:rPr>
              <w:t>hear</w:t>
            </w:r>
            <w:proofErr w:type="gramEnd"/>
            <w:r w:rsidRPr="00F87A9C">
              <w:rPr>
                <w:rFonts w:ascii="Cambria" w:eastAsia="MS Mincho" w:hAnsi="Cambria" w:cs="Tahoma"/>
                <w:b/>
                <w:iCs/>
                <w:color w:val="auto"/>
                <w:lang w:eastAsia="ja-JP"/>
              </w:rPr>
              <w:t xml:space="preserve"> us</w:t>
            </w:r>
            <w:r w:rsidRPr="00B57C1F">
              <w:rPr>
                <w:rFonts w:ascii="Cambria" w:eastAsia="MS Mincho" w:hAnsi="Cambria" w:cs="Tahoma"/>
                <w:i/>
                <w:iCs/>
                <w:color w:val="auto"/>
                <w:lang w:eastAsia="ja-JP"/>
              </w:rPr>
              <w:t xml:space="preserve">. </w:t>
            </w:r>
            <w:r w:rsidRPr="00F87A9C">
              <w:rPr>
                <w:rFonts w:ascii="Cambria" w:eastAsia="MS Mincho" w:hAnsi="Cambria" w:cs="Tahoma"/>
                <w:b/>
                <w:bCs/>
                <w:i/>
                <w:color w:val="auto"/>
                <w:lang w:eastAsia="ja-JP"/>
              </w:rPr>
              <w:t xml:space="preserve">Lord </w:t>
            </w:r>
            <w:proofErr w:type="gramStart"/>
            <w:r w:rsidRPr="00F87A9C">
              <w:rPr>
                <w:rFonts w:ascii="Cambria" w:eastAsia="MS Mincho" w:hAnsi="Cambria" w:cs="Tahoma"/>
                <w:b/>
                <w:bCs/>
                <w:i/>
                <w:color w:val="auto"/>
                <w:lang w:eastAsia="ja-JP"/>
              </w:rPr>
              <w:t>hear</w:t>
            </w:r>
            <w:proofErr w:type="gramEnd"/>
            <w:r w:rsidRPr="00F87A9C">
              <w:rPr>
                <w:rFonts w:ascii="Cambria" w:eastAsia="MS Mincho" w:hAnsi="Cambria" w:cs="Tahoma"/>
                <w:b/>
                <w:bCs/>
                <w:i/>
                <w:color w:val="auto"/>
                <w:lang w:eastAsia="ja-JP"/>
              </w:rPr>
              <w:t xml:space="preserve"> our prayer</w:t>
            </w:r>
            <w:r w:rsidRPr="00B57C1F">
              <w:rPr>
                <w:rFonts w:ascii="Cambria" w:eastAsia="MS Mincho" w:hAnsi="Cambria" w:cs="Tahoma"/>
                <w:b/>
                <w:bCs/>
                <w:color w:val="auto"/>
                <w:lang w:eastAsia="ja-JP"/>
              </w:rPr>
              <w:t>.</w:t>
            </w:r>
          </w:p>
        </w:tc>
      </w:tr>
      <w:tr w:rsidR="00C91528" w:rsidRPr="009B5C15" w:rsidTr="00F00AF8">
        <w:trPr>
          <w:trHeight w:val="1075"/>
        </w:trPr>
        <w:tc>
          <w:tcPr>
            <w:tcW w:w="9070" w:type="dxa"/>
            <w:tcBorders>
              <w:top w:val="single" w:sz="8" w:space="0" w:color="CC6600"/>
              <w:left w:val="single" w:sz="8" w:space="0" w:color="CC6600"/>
              <w:bottom w:val="single" w:sz="8" w:space="0" w:color="CC6600"/>
              <w:right w:val="single" w:sz="8" w:space="0" w:color="CC6600"/>
            </w:tcBorders>
            <w:shd w:val="clear" w:color="auto" w:fill="CC6600"/>
            <w:vAlign w:val="center"/>
          </w:tcPr>
          <w:p w:rsidR="00C91528" w:rsidRPr="00B57C1F" w:rsidRDefault="00C91528" w:rsidP="00F00AF8">
            <w:pPr>
              <w:pStyle w:val="Heading1"/>
              <w:keepNext w:val="0"/>
              <w:spacing w:after="280"/>
              <w:rPr>
                <w:rFonts w:ascii="Cambria" w:eastAsia="MS Mincho" w:hAnsi="Cambria" w:cs="Tahoma"/>
                <w:sz w:val="20"/>
                <w:szCs w:val="20"/>
                <w:highlight w:val="yellow"/>
                <w:lang w:eastAsia="ja-JP"/>
              </w:rPr>
            </w:pPr>
            <w:r w:rsidRPr="00B57C1F">
              <w:rPr>
                <w:rFonts w:ascii="Cambria" w:eastAsia="MS Mincho" w:hAnsi="Cambria" w:cs="Tahoma"/>
                <w:b w:val="0"/>
                <w:bCs w:val="0"/>
                <w:sz w:val="20"/>
                <w:szCs w:val="20"/>
                <w:highlight w:val="yellow"/>
                <w:lang w:eastAsia="ja-JP"/>
              </w:rPr>
              <w:t>4</w:t>
            </w:r>
            <w:r w:rsidRPr="00B57C1F">
              <w:rPr>
                <w:rFonts w:ascii="Cambria" w:eastAsia="MS Mincho" w:hAnsi="Cambria" w:cs="Tahoma"/>
                <w:b w:val="0"/>
                <w:bCs w:val="0"/>
                <w:i/>
                <w:iCs/>
                <w:sz w:val="20"/>
                <w:szCs w:val="20"/>
                <w:highlight w:val="yellow"/>
                <w:lang w:eastAsia="ja-JP"/>
              </w:rPr>
              <w:t>For the local community</w:t>
            </w:r>
          </w:p>
          <w:p w:rsidR="00C91528" w:rsidRPr="00B57C1F" w:rsidRDefault="00C91528" w:rsidP="00F00AF8">
            <w:pPr>
              <w:pStyle w:val="normalfont"/>
              <w:widowControl/>
              <w:rPr>
                <w:rFonts w:ascii="Cambria" w:hAnsi="Cambria" w:cs="Tahoma"/>
                <w:color w:val="auto"/>
                <w:kern w:val="0"/>
                <w:highlight w:val="yellow"/>
              </w:rPr>
            </w:pPr>
            <w:r w:rsidRPr="00B57C1F">
              <w:rPr>
                <w:rFonts w:ascii="Cambria" w:eastAsia="MS Mincho" w:hAnsi="Cambria" w:cs="Tahoma"/>
                <w:i/>
                <w:iCs/>
                <w:color w:val="auto"/>
                <w:highlight w:val="yellow"/>
                <w:lang w:eastAsia="ja-JP"/>
              </w:rPr>
              <w:t>(This petition might include the sick or recently deceased of the parish, or intercede for those celebrating a sacrament)</w:t>
            </w:r>
          </w:p>
        </w:tc>
      </w:tr>
      <w:tr w:rsidR="00C91528" w:rsidRPr="009B5C15" w:rsidTr="00F00AF8">
        <w:trPr>
          <w:trHeight w:val="30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highlight w:val="yellow"/>
              </w:rPr>
            </w:pPr>
          </w:p>
        </w:tc>
      </w:tr>
      <w:tr w:rsidR="00C91528" w:rsidRPr="009B5C15" w:rsidTr="00F00AF8">
        <w:trPr>
          <w:trHeight w:val="268"/>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highlight w:val="yellow"/>
              </w:rPr>
            </w:pPr>
          </w:p>
        </w:tc>
      </w:tr>
      <w:tr w:rsidR="00C91528" w:rsidRPr="009B5C15" w:rsidTr="00F00AF8">
        <w:trPr>
          <w:trHeight w:val="312"/>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pStyle w:val="normalfontblack"/>
              <w:widowControl/>
              <w:jc w:val="right"/>
              <w:rPr>
                <w:rFonts w:ascii="Cambria" w:hAnsi="Cambria" w:cs="Tahoma"/>
                <w:color w:val="auto"/>
                <w:kern w:val="0"/>
                <w:highlight w:val="yellow"/>
              </w:rPr>
            </w:pPr>
            <w:r w:rsidRPr="00F87A9C">
              <w:rPr>
                <w:rFonts w:ascii="Cambria" w:eastAsia="MS Mincho" w:hAnsi="Cambria" w:cs="Tahoma"/>
                <w:b/>
                <w:iCs/>
                <w:color w:val="auto"/>
                <w:highlight w:val="yellow"/>
                <w:lang w:eastAsia="ja-JP"/>
              </w:rPr>
              <w:t xml:space="preserve">Lord </w:t>
            </w:r>
            <w:proofErr w:type="gramStart"/>
            <w:r w:rsidRPr="00F87A9C">
              <w:rPr>
                <w:rFonts w:ascii="Cambria" w:eastAsia="MS Mincho" w:hAnsi="Cambria" w:cs="Tahoma"/>
                <w:b/>
                <w:iCs/>
                <w:color w:val="auto"/>
                <w:highlight w:val="yellow"/>
                <w:lang w:eastAsia="ja-JP"/>
              </w:rPr>
              <w:t>hear</w:t>
            </w:r>
            <w:proofErr w:type="gramEnd"/>
            <w:r w:rsidRPr="00F87A9C">
              <w:rPr>
                <w:rFonts w:ascii="Cambria" w:eastAsia="MS Mincho" w:hAnsi="Cambria" w:cs="Tahoma"/>
                <w:b/>
                <w:iCs/>
                <w:color w:val="auto"/>
                <w:highlight w:val="yellow"/>
                <w:lang w:eastAsia="ja-JP"/>
              </w:rPr>
              <w:t xml:space="preserve"> us</w:t>
            </w:r>
            <w:r w:rsidRPr="00B57C1F">
              <w:rPr>
                <w:rFonts w:ascii="Cambria" w:eastAsia="MS Mincho" w:hAnsi="Cambria" w:cs="Tahoma"/>
                <w:i/>
                <w:iCs/>
                <w:color w:val="auto"/>
                <w:highlight w:val="yellow"/>
                <w:lang w:eastAsia="ja-JP"/>
              </w:rPr>
              <w:t xml:space="preserve">. </w:t>
            </w:r>
            <w:r w:rsidRPr="00F87A9C">
              <w:rPr>
                <w:rFonts w:ascii="Cambria" w:eastAsia="MS Mincho" w:hAnsi="Cambria" w:cs="Tahoma"/>
                <w:bCs/>
                <w:i/>
                <w:color w:val="auto"/>
                <w:highlight w:val="yellow"/>
                <w:lang w:eastAsia="ja-JP"/>
              </w:rPr>
              <w:t xml:space="preserve">Lord </w:t>
            </w:r>
            <w:proofErr w:type="gramStart"/>
            <w:r w:rsidRPr="00F87A9C">
              <w:rPr>
                <w:rFonts w:ascii="Cambria" w:eastAsia="MS Mincho" w:hAnsi="Cambria" w:cs="Tahoma"/>
                <w:bCs/>
                <w:i/>
                <w:color w:val="auto"/>
                <w:highlight w:val="yellow"/>
                <w:lang w:eastAsia="ja-JP"/>
              </w:rPr>
              <w:t>hear</w:t>
            </w:r>
            <w:proofErr w:type="gramEnd"/>
            <w:r w:rsidRPr="00F87A9C">
              <w:rPr>
                <w:rFonts w:ascii="Cambria" w:eastAsia="MS Mincho" w:hAnsi="Cambria" w:cs="Tahoma"/>
                <w:bCs/>
                <w:i/>
                <w:color w:val="auto"/>
                <w:highlight w:val="yellow"/>
                <w:lang w:eastAsia="ja-JP"/>
              </w:rPr>
              <w:t xml:space="preserve"> our prayer</w:t>
            </w:r>
            <w:r w:rsidRPr="00B57C1F">
              <w:rPr>
                <w:rFonts w:ascii="Cambria" w:eastAsia="MS Mincho" w:hAnsi="Cambria" w:cs="Tahoma"/>
                <w:b/>
                <w:bCs/>
                <w:color w:val="auto"/>
                <w:highlight w:val="yellow"/>
                <w:lang w:eastAsia="ja-JP"/>
              </w:rPr>
              <w:t>.</w:t>
            </w:r>
          </w:p>
        </w:tc>
      </w:tr>
      <w:tr w:rsidR="00C91528" w:rsidRPr="009B5C15" w:rsidTr="00F00AF8">
        <w:trPr>
          <w:trHeight w:val="1075"/>
        </w:trPr>
        <w:tc>
          <w:tcPr>
            <w:tcW w:w="9070" w:type="dxa"/>
            <w:tcBorders>
              <w:top w:val="single" w:sz="8" w:space="0" w:color="CC6600"/>
              <w:left w:val="single" w:sz="8" w:space="0" w:color="CC6600"/>
              <w:bottom w:val="single" w:sz="8" w:space="0" w:color="CC6600"/>
              <w:right w:val="single" w:sz="8" w:space="0" w:color="CC6600"/>
            </w:tcBorders>
            <w:shd w:val="clear" w:color="auto" w:fill="CC6600"/>
            <w:vAlign w:val="center"/>
          </w:tcPr>
          <w:p w:rsidR="00C91528" w:rsidRPr="00B57C1F" w:rsidRDefault="00C91528" w:rsidP="00F00AF8">
            <w:pPr>
              <w:pStyle w:val="Heading1"/>
              <w:keepNext w:val="0"/>
              <w:spacing w:after="280"/>
              <w:rPr>
                <w:rFonts w:ascii="Cambria" w:eastAsia="MS Mincho" w:hAnsi="Cambria" w:cs="Tahoma"/>
                <w:sz w:val="20"/>
                <w:szCs w:val="20"/>
                <w:highlight w:val="yellow"/>
                <w:lang w:eastAsia="ja-JP"/>
              </w:rPr>
            </w:pPr>
            <w:r w:rsidRPr="00B57C1F">
              <w:rPr>
                <w:rFonts w:ascii="Cambria" w:eastAsia="MS Mincho" w:hAnsi="Cambria" w:cs="Tahoma"/>
                <w:b w:val="0"/>
                <w:bCs w:val="0"/>
                <w:sz w:val="20"/>
                <w:szCs w:val="20"/>
                <w:highlight w:val="yellow"/>
                <w:lang w:eastAsia="ja-JP"/>
              </w:rPr>
              <w:t>5</w:t>
            </w:r>
            <w:r w:rsidRPr="00B57C1F">
              <w:rPr>
                <w:rFonts w:ascii="Cambria" w:eastAsia="MS Mincho" w:hAnsi="Cambria" w:cs="Tahoma"/>
                <w:b w:val="0"/>
                <w:bCs w:val="0"/>
                <w:i/>
                <w:iCs/>
                <w:sz w:val="20"/>
                <w:szCs w:val="20"/>
                <w:highlight w:val="yellow"/>
                <w:lang w:eastAsia="ja-JP"/>
              </w:rPr>
              <w:t>For the local community</w:t>
            </w:r>
          </w:p>
          <w:p w:rsidR="00C91528" w:rsidRPr="00B57C1F" w:rsidRDefault="00C91528" w:rsidP="00F00AF8">
            <w:pPr>
              <w:pStyle w:val="normalfont"/>
              <w:widowControl/>
              <w:rPr>
                <w:rFonts w:ascii="Cambria" w:hAnsi="Cambria" w:cs="Tahoma"/>
                <w:color w:val="auto"/>
                <w:kern w:val="0"/>
                <w:highlight w:val="yellow"/>
              </w:rPr>
            </w:pPr>
            <w:r w:rsidRPr="00B57C1F">
              <w:rPr>
                <w:rFonts w:ascii="Cambria" w:eastAsia="MS Mincho" w:hAnsi="Cambria" w:cs="Tahoma"/>
                <w:i/>
                <w:iCs/>
                <w:color w:val="auto"/>
                <w:highlight w:val="yellow"/>
                <w:lang w:eastAsia="ja-JP"/>
              </w:rPr>
              <w:t>(This petition might include the sick or recently deceased of the parish, or intercede for those celebrating a sacrament)</w:t>
            </w:r>
          </w:p>
        </w:tc>
      </w:tr>
      <w:tr w:rsidR="00C91528" w:rsidRPr="009B5C15" w:rsidTr="00F00AF8">
        <w:trPr>
          <w:trHeight w:val="30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highlight w:val="yellow"/>
              </w:rPr>
            </w:pPr>
          </w:p>
        </w:tc>
      </w:tr>
      <w:tr w:rsidR="00C91528" w:rsidRPr="009B5C15" w:rsidTr="00F00AF8">
        <w:trPr>
          <w:trHeight w:val="260"/>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highlight w:val="yellow"/>
              </w:rPr>
            </w:pPr>
          </w:p>
        </w:tc>
      </w:tr>
      <w:tr w:rsidR="00C91528" w:rsidRPr="009B5C15" w:rsidTr="00F00AF8">
        <w:trPr>
          <w:trHeight w:val="312"/>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pStyle w:val="normalfontblack"/>
              <w:widowControl/>
              <w:jc w:val="right"/>
              <w:rPr>
                <w:rFonts w:ascii="Cambria" w:hAnsi="Cambria" w:cs="Tahoma"/>
                <w:color w:val="auto"/>
                <w:kern w:val="0"/>
                <w:highlight w:val="yellow"/>
              </w:rPr>
            </w:pPr>
            <w:r w:rsidRPr="00F87A9C">
              <w:rPr>
                <w:rFonts w:ascii="Cambria" w:eastAsia="MS Mincho" w:hAnsi="Cambria" w:cs="Tahoma"/>
                <w:b/>
                <w:iCs/>
                <w:color w:val="auto"/>
                <w:highlight w:val="yellow"/>
                <w:lang w:eastAsia="ja-JP"/>
              </w:rPr>
              <w:t xml:space="preserve">Lord </w:t>
            </w:r>
            <w:proofErr w:type="gramStart"/>
            <w:r w:rsidRPr="00F87A9C">
              <w:rPr>
                <w:rFonts w:ascii="Cambria" w:eastAsia="MS Mincho" w:hAnsi="Cambria" w:cs="Tahoma"/>
                <w:b/>
                <w:iCs/>
                <w:color w:val="auto"/>
                <w:highlight w:val="yellow"/>
                <w:lang w:eastAsia="ja-JP"/>
              </w:rPr>
              <w:t>hear</w:t>
            </w:r>
            <w:proofErr w:type="gramEnd"/>
            <w:r w:rsidRPr="00F87A9C">
              <w:rPr>
                <w:rFonts w:ascii="Cambria" w:eastAsia="MS Mincho" w:hAnsi="Cambria" w:cs="Tahoma"/>
                <w:b/>
                <w:iCs/>
                <w:color w:val="auto"/>
                <w:highlight w:val="yellow"/>
                <w:lang w:eastAsia="ja-JP"/>
              </w:rPr>
              <w:t xml:space="preserve"> us.</w:t>
            </w:r>
            <w:r w:rsidRPr="00B57C1F">
              <w:rPr>
                <w:rFonts w:ascii="Cambria" w:eastAsia="MS Mincho" w:hAnsi="Cambria" w:cs="Tahoma"/>
                <w:i/>
                <w:iCs/>
                <w:color w:val="auto"/>
                <w:highlight w:val="yellow"/>
                <w:lang w:eastAsia="ja-JP"/>
              </w:rPr>
              <w:t xml:space="preserve"> </w:t>
            </w:r>
            <w:r w:rsidRPr="00F87A9C">
              <w:rPr>
                <w:rFonts w:ascii="Cambria" w:eastAsia="MS Mincho" w:hAnsi="Cambria" w:cs="Tahoma"/>
                <w:bCs/>
                <w:i/>
                <w:color w:val="auto"/>
                <w:highlight w:val="yellow"/>
                <w:lang w:eastAsia="ja-JP"/>
              </w:rPr>
              <w:t xml:space="preserve">Lord </w:t>
            </w:r>
            <w:proofErr w:type="gramStart"/>
            <w:r w:rsidRPr="00F87A9C">
              <w:rPr>
                <w:rFonts w:ascii="Cambria" w:eastAsia="MS Mincho" w:hAnsi="Cambria" w:cs="Tahoma"/>
                <w:bCs/>
                <w:i/>
                <w:color w:val="auto"/>
                <w:highlight w:val="yellow"/>
                <w:lang w:eastAsia="ja-JP"/>
              </w:rPr>
              <w:t>hear</w:t>
            </w:r>
            <w:proofErr w:type="gramEnd"/>
            <w:r w:rsidRPr="00F87A9C">
              <w:rPr>
                <w:rFonts w:ascii="Cambria" w:eastAsia="MS Mincho" w:hAnsi="Cambria" w:cs="Tahoma"/>
                <w:bCs/>
                <w:i/>
                <w:color w:val="auto"/>
                <w:highlight w:val="yellow"/>
                <w:lang w:eastAsia="ja-JP"/>
              </w:rPr>
              <w:t xml:space="preserve"> our prayer</w:t>
            </w:r>
            <w:r w:rsidRPr="00B57C1F">
              <w:rPr>
                <w:rFonts w:ascii="Cambria" w:eastAsia="MS Mincho" w:hAnsi="Cambria" w:cs="Tahoma"/>
                <w:b/>
                <w:bCs/>
                <w:color w:val="auto"/>
                <w:highlight w:val="yellow"/>
                <w:lang w:eastAsia="ja-JP"/>
              </w:rPr>
              <w:t>.</w:t>
            </w:r>
          </w:p>
        </w:tc>
      </w:tr>
      <w:tr w:rsidR="00C91528" w:rsidRPr="009B5C15" w:rsidTr="00F00AF8">
        <w:trPr>
          <w:trHeight w:val="1075"/>
        </w:trPr>
        <w:tc>
          <w:tcPr>
            <w:tcW w:w="9070" w:type="dxa"/>
            <w:tcBorders>
              <w:top w:val="single" w:sz="8" w:space="0" w:color="CC6600"/>
              <w:left w:val="single" w:sz="8" w:space="0" w:color="CC6600"/>
              <w:bottom w:val="single" w:sz="8" w:space="0" w:color="CC6600"/>
              <w:right w:val="single" w:sz="8" w:space="0" w:color="CC6600"/>
            </w:tcBorders>
            <w:shd w:val="clear" w:color="auto" w:fill="CC6600"/>
            <w:vAlign w:val="center"/>
          </w:tcPr>
          <w:p w:rsidR="00C91528" w:rsidRPr="00B57C1F" w:rsidRDefault="00C91528" w:rsidP="00F00AF8">
            <w:pPr>
              <w:pStyle w:val="Heading1"/>
              <w:keepNext w:val="0"/>
              <w:spacing w:after="280"/>
              <w:rPr>
                <w:rFonts w:ascii="Cambria" w:eastAsia="MS Mincho" w:hAnsi="Cambria" w:cs="Tahoma"/>
                <w:sz w:val="20"/>
                <w:szCs w:val="20"/>
                <w:highlight w:val="yellow"/>
                <w:lang w:eastAsia="ja-JP"/>
              </w:rPr>
            </w:pPr>
            <w:r w:rsidRPr="00B57C1F">
              <w:rPr>
                <w:rFonts w:ascii="Cambria" w:eastAsia="MS Mincho" w:hAnsi="Cambria" w:cs="Tahoma"/>
                <w:b w:val="0"/>
                <w:bCs w:val="0"/>
                <w:sz w:val="20"/>
                <w:szCs w:val="20"/>
                <w:highlight w:val="yellow"/>
                <w:lang w:eastAsia="ja-JP"/>
              </w:rPr>
              <w:t>6</w:t>
            </w:r>
            <w:r w:rsidRPr="00B57C1F">
              <w:rPr>
                <w:rFonts w:ascii="Cambria" w:eastAsia="MS Mincho" w:hAnsi="Cambria" w:cs="Tahoma"/>
                <w:b w:val="0"/>
                <w:bCs w:val="0"/>
                <w:i/>
                <w:iCs/>
                <w:sz w:val="20"/>
                <w:szCs w:val="20"/>
                <w:highlight w:val="yellow"/>
                <w:lang w:eastAsia="ja-JP"/>
              </w:rPr>
              <w:t>For the local community</w:t>
            </w:r>
          </w:p>
          <w:p w:rsidR="00C91528" w:rsidRPr="00B57C1F" w:rsidRDefault="00C91528" w:rsidP="00F00AF8">
            <w:pPr>
              <w:pStyle w:val="normalfont"/>
              <w:widowControl/>
              <w:rPr>
                <w:rFonts w:ascii="Cambria" w:hAnsi="Cambria" w:cs="Tahoma"/>
                <w:color w:val="auto"/>
                <w:kern w:val="0"/>
                <w:highlight w:val="yellow"/>
              </w:rPr>
            </w:pPr>
            <w:r w:rsidRPr="00B57C1F">
              <w:rPr>
                <w:rFonts w:ascii="Cambria" w:eastAsia="MS Mincho" w:hAnsi="Cambria" w:cs="Tahoma"/>
                <w:i/>
                <w:iCs/>
                <w:color w:val="auto"/>
                <w:highlight w:val="yellow"/>
                <w:lang w:eastAsia="ja-JP"/>
              </w:rPr>
              <w:t>(This petition might include the sick or recently deceased of the parish, or intercede for those celebrating a sacrament)</w:t>
            </w:r>
          </w:p>
        </w:tc>
      </w:tr>
      <w:tr w:rsidR="00C91528" w:rsidRPr="009B5C15" w:rsidTr="00F00AF8">
        <w:trPr>
          <w:trHeight w:val="301"/>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rPr>
                <w:rFonts w:cs="Tahoma"/>
                <w:sz w:val="20"/>
                <w:szCs w:val="20"/>
              </w:rPr>
            </w:pPr>
          </w:p>
        </w:tc>
      </w:tr>
      <w:tr w:rsidR="00C91528" w:rsidRPr="009B5C15" w:rsidTr="00F00AF8">
        <w:trPr>
          <w:trHeight w:val="322"/>
        </w:trPr>
        <w:tc>
          <w:tcPr>
            <w:tcW w:w="9070" w:type="dxa"/>
            <w:tcBorders>
              <w:top w:val="single" w:sz="8" w:space="0" w:color="CC6600"/>
              <w:left w:val="single" w:sz="8" w:space="0" w:color="CC6600"/>
              <w:bottom w:val="single" w:sz="8" w:space="0" w:color="CC6600"/>
              <w:right w:val="single" w:sz="8" w:space="0" w:color="CC6600"/>
            </w:tcBorders>
            <w:vAlign w:val="center"/>
          </w:tcPr>
          <w:p w:rsidR="00C91528" w:rsidRPr="00B57C1F" w:rsidRDefault="00C91528" w:rsidP="00F00AF8">
            <w:pPr>
              <w:pStyle w:val="normalfontblack"/>
              <w:widowControl/>
              <w:jc w:val="right"/>
              <w:rPr>
                <w:rFonts w:ascii="Cambria" w:hAnsi="Cambria" w:cs="Tahoma"/>
                <w:color w:val="auto"/>
                <w:kern w:val="0"/>
              </w:rPr>
            </w:pPr>
            <w:r w:rsidRPr="00F87A9C">
              <w:rPr>
                <w:rFonts w:ascii="Cambria" w:eastAsia="MS Mincho" w:hAnsi="Cambria" w:cs="Tahoma"/>
                <w:b/>
                <w:iCs/>
                <w:color w:val="auto"/>
                <w:lang w:eastAsia="ja-JP"/>
              </w:rPr>
              <w:t xml:space="preserve">Lord </w:t>
            </w:r>
            <w:proofErr w:type="gramStart"/>
            <w:r w:rsidRPr="00F87A9C">
              <w:rPr>
                <w:rFonts w:ascii="Cambria" w:eastAsia="MS Mincho" w:hAnsi="Cambria" w:cs="Tahoma"/>
                <w:b/>
                <w:iCs/>
                <w:color w:val="auto"/>
                <w:lang w:eastAsia="ja-JP"/>
              </w:rPr>
              <w:t>hear</w:t>
            </w:r>
            <w:proofErr w:type="gramEnd"/>
            <w:r w:rsidRPr="00F87A9C">
              <w:rPr>
                <w:rFonts w:ascii="Cambria" w:eastAsia="MS Mincho" w:hAnsi="Cambria" w:cs="Tahoma"/>
                <w:b/>
                <w:iCs/>
                <w:color w:val="auto"/>
                <w:lang w:eastAsia="ja-JP"/>
              </w:rPr>
              <w:t xml:space="preserve"> us.</w:t>
            </w:r>
            <w:r w:rsidRPr="00B57C1F">
              <w:rPr>
                <w:rFonts w:ascii="Cambria" w:eastAsia="MS Mincho" w:hAnsi="Cambria" w:cs="Tahoma"/>
                <w:i/>
                <w:iCs/>
                <w:color w:val="auto"/>
                <w:lang w:eastAsia="ja-JP"/>
              </w:rPr>
              <w:t xml:space="preserve"> </w:t>
            </w:r>
            <w:r w:rsidRPr="00F87A9C">
              <w:rPr>
                <w:rFonts w:ascii="Cambria" w:eastAsia="MS Mincho" w:hAnsi="Cambria" w:cs="Tahoma"/>
                <w:bCs/>
                <w:i/>
                <w:color w:val="auto"/>
                <w:lang w:eastAsia="ja-JP"/>
              </w:rPr>
              <w:t xml:space="preserve">Lord </w:t>
            </w:r>
            <w:proofErr w:type="gramStart"/>
            <w:r w:rsidRPr="00F87A9C">
              <w:rPr>
                <w:rFonts w:ascii="Cambria" w:eastAsia="MS Mincho" w:hAnsi="Cambria" w:cs="Tahoma"/>
                <w:bCs/>
                <w:i/>
                <w:color w:val="auto"/>
                <w:lang w:eastAsia="ja-JP"/>
              </w:rPr>
              <w:t>hear</w:t>
            </w:r>
            <w:proofErr w:type="gramEnd"/>
            <w:r w:rsidRPr="00F87A9C">
              <w:rPr>
                <w:rFonts w:ascii="Cambria" w:eastAsia="MS Mincho" w:hAnsi="Cambria" w:cs="Tahoma"/>
                <w:bCs/>
                <w:i/>
                <w:color w:val="auto"/>
                <w:lang w:eastAsia="ja-JP"/>
              </w:rPr>
              <w:t xml:space="preserve"> our prayer</w:t>
            </w:r>
            <w:r w:rsidRPr="00B57C1F">
              <w:rPr>
                <w:rFonts w:ascii="Cambria" w:eastAsia="MS Mincho" w:hAnsi="Cambria" w:cs="Tahoma"/>
                <w:b/>
                <w:bCs/>
                <w:color w:val="auto"/>
                <w:lang w:eastAsia="ja-JP"/>
              </w:rPr>
              <w:t>.</w:t>
            </w:r>
          </w:p>
        </w:tc>
      </w:tr>
    </w:tbl>
    <w:p w:rsidR="008F2B76" w:rsidRDefault="00D83FF1" w:rsidP="00C91528">
      <w:pPr>
        <w:ind w:left="1080" w:hanging="360"/>
        <w:rPr>
          <w:rFonts w:cs="Arial"/>
          <w:noProof/>
          <w:color w:val="4F6228" w:themeColor="accent3" w:themeShade="80"/>
          <w:sz w:val="40"/>
          <w:szCs w:val="40"/>
          <w:lang w:val="en-AU" w:eastAsia="en-AU"/>
        </w:rPr>
      </w:pPr>
      <w:r>
        <w:rPr>
          <w:rFonts w:cs="Arial"/>
          <w:noProof/>
          <w:color w:val="4F6228" w:themeColor="accent3" w:themeShade="80"/>
          <w:sz w:val="20"/>
          <w:szCs w:val="20"/>
          <w:lang w:val="en-AU" w:eastAsia="en-AU"/>
        </w:rPr>
        <w:drawing>
          <wp:inline distT="0" distB="0" distL="0" distR="0">
            <wp:extent cx="381000" cy="449580"/>
            <wp:effectExtent l="19050" t="0" r="0" b="0"/>
            <wp:docPr id="1210" name="Picture 1" descr="bs01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1083_"/>
                    <pic:cNvPicPr>
                      <a:picLocks noChangeAspect="1" noChangeArrowheads="1"/>
                    </pic:cNvPicPr>
                  </pic:nvPicPr>
                  <pic:blipFill>
                    <a:blip r:embed="rId14" cstate="print"/>
                    <a:srcRect/>
                    <a:stretch>
                      <a:fillRect/>
                    </a:stretch>
                  </pic:blipFill>
                  <pic:spPr bwMode="auto">
                    <a:xfrm>
                      <a:off x="0" y="0"/>
                      <a:ext cx="381000" cy="449580"/>
                    </a:xfrm>
                    <a:prstGeom prst="rect">
                      <a:avLst/>
                    </a:prstGeom>
                    <a:noFill/>
                    <a:ln w="9525">
                      <a:noFill/>
                      <a:miter lim="800000"/>
                      <a:headEnd/>
                      <a:tailEnd/>
                    </a:ln>
                  </pic:spPr>
                </pic:pic>
              </a:graphicData>
            </a:graphic>
          </wp:inline>
        </w:drawing>
      </w:r>
      <w:r w:rsidR="00F87A9C" w:rsidRPr="00F87A9C">
        <w:rPr>
          <w:rFonts w:cs="Arial"/>
          <w:noProof/>
          <w:color w:val="4F6228" w:themeColor="accent3" w:themeShade="80"/>
          <w:sz w:val="20"/>
          <w:szCs w:val="20"/>
          <w:lang w:val="en-AU" w:eastAsia="en-AU"/>
        </w:rPr>
        <w:t xml:space="preserve">    </w:t>
      </w:r>
      <w:r w:rsidR="00F87A9C" w:rsidRPr="00F87A9C">
        <w:rPr>
          <w:rFonts w:cs="Arial"/>
          <w:noProof/>
          <w:color w:val="4F6228" w:themeColor="accent3" w:themeShade="80"/>
          <w:sz w:val="20"/>
          <w:szCs w:val="20"/>
          <w:lang w:val="en-AU" w:eastAsia="en-AU"/>
        </w:rPr>
        <w:tab/>
      </w:r>
      <w:r w:rsidR="00F87A9C" w:rsidRPr="008F2B76">
        <w:rPr>
          <w:rFonts w:cs="Arial"/>
          <w:b/>
          <w:noProof/>
          <w:color w:val="4F6228" w:themeColor="accent3" w:themeShade="80"/>
          <w:sz w:val="40"/>
          <w:szCs w:val="40"/>
          <w:lang w:val="en-AU" w:eastAsia="en-AU"/>
        </w:rPr>
        <w:t>ACTIVITY THREE</w:t>
      </w:r>
      <w:r w:rsidR="00F87A9C" w:rsidRPr="00F87A9C">
        <w:rPr>
          <w:rFonts w:cs="Arial"/>
          <w:noProof/>
          <w:color w:val="4F6228" w:themeColor="accent3" w:themeShade="80"/>
          <w:sz w:val="40"/>
          <w:szCs w:val="40"/>
          <w:lang w:val="en-AU" w:eastAsia="en-AU"/>
        </w:rPr>
        <w:t xml:space="preserve"> </w:t>
      </w:r>
    </w:p>
    <w:p w:rsidR="00F87A9C" w:rsidRPr="008F2B76" w:rsidRDefault="008F2B76" w:rsidP="008F2B76">
      <w:pPr>
        <w:ind w:left="1440"/>
        <w:rPr>
          <w:rFonts w:cs="Tahoma"/>
          <w:b/>
          <w:bCs/>
          <w:i/>
          <w:color w:val="4F6228" w:themeColor="accent3" w:themeShade="80"/>
        </w:rPr>
      </w:pPr>
      <w:r w:rsidRPr="008F2B76">
        <w:rPr>
          <w:rFonts w:cs="Tahoma"/>
          <w:b/>
          <w:bCs/>
          <w:i/>
          <w:color w:val="4F6228" w:themeColor="accent3" w:themeShade="80"/>
        </w:rPr>
        <w:t>Take a few minutes to reflect on what you have learned during this seminar.</w:t>
      </w:r>
    </w:p>
    <w:p w:rsidR="008F2B76" w:rsidRDefault="008F2B76" w:rsidP="008F2B76">
      <w:pPr>
        <w:ind w:left="1080"/>
        <w:rPr>
          <w:rFonts w:cs="Tahoma"/>
          <w:b/>
          <w:bCs/>
          <w:color w:val="4F6228" w:themeColor="accent3" w:themeShade="80"/>
        </w:rPr>
      </w:pPr>
    </w:p>
    <w:p w:rsidR="008F2B76" w:rsidRDefault="008F2B76" w:rsidP="00D83FF1">
      <w:pPr>
        <w:numPr>
          <w:ilvl w:val="0"/>
          <w:numId w:val="32"/>
        </w:numPr>
        <w:rPr>
          <w:rFonts w:cs="Tahoma"/>
          <w:b/>
          <w:bCs/>
          <w:color w:val="4F6228" w:themeColor="accent3" w:themeShade="80"/>
        </w:rPr>
      </w:pPr>
      <w:r>
        <w:rPr>
          <w:rFonts w:cs="Tahoma"/>
          <w:b/>
          <w:bCs/>
          <w:color w:val="4F6228" w:themeColor="accent3" w:themeShade="80"/>
        </w:rPr>
        <w:t>Write below a sentence that expresses an action you as teacher can take this year to  enhance the literacy of your students about Christian prayer</w:t>
      </w:r>
    </w:p>
    <w:p w:rsidR="008F2B76" w:rsidRDefault="008F2B76" w:rsidP="008F2B76">
      <w:pPr>
        <w:pStyle w:val="ListParagraph"/>
        <w:rPr>
          <w:rFonts w:cs="Tahoma"/>
          <w:b/>
          <w:bCs/>
          <w:color w:val="4F6228" w:themeColor="accent3" w:themeShade="80"/>
        </w:rPr>
      </w:pPr>
    </w:p>
    <w:p w:rsidR="008F2B76" w:rsidRDefault="008F2B76" w:rsidP="008F2B76">
      <w:pPr>
        <w:rPr>
          <w:rFonts w:cs="Tahoma"/>
          <w:b/>
          <w:bCs/>
          <w:color w:val="4F6228" w:themeColor="accent3" w:themeShade="80"/>
        </w:rPr>
      </w:pPr>
    </w:p>
    <w:p w:rsidR="008F2B76" w:rsidRDefault="008F2B76" w:rsidP="008F2B76">
      <w:pPr>
        <w:rPr>
          <w:rFonts w:cs="Tahoma"/>
          <w:b/>
          <w:bCs/>
          <w:color w:val="4F6228" w:themeColor="accent3" w:themeShade="80"/>
        </w:rPr>
      </w:pPr>
    </w:p>
    <w:p w:rsidR="008F2B76" w:rsidRDefault="008F2B76" w:rsidP="008F2B76">
      <w:pPr>
        <w:rPr>
          <w:rFonts w:cs="Tahoma"/>
          <w:b/>
          <w:bCs/>
          <w:color w:val="4F6228" w:themeColor="accent3" w:themeShade="80"/>
        </w:rPr>
      </w:pPr>
    </w:p>
    <w:p w:rsidR="008F2B76" w:rsidRDefault="008F2B76" w:rsidP="008F2B76">
      <w:pPr>
        <w:rPr>
          <w:rFonts w:cs="Tahoma"/>
          <w:b/>
          <w:bCs/>
          <w:color w:val="4F6228" w:themeColor="accent3" w:themeShade="80"/>
        </w:rPr>
      </w:pPr>
    </w:p>
    <w:p w:rsidR="008F2B76" w:rsidRDefault="008F2B76" w:rsidP="008F2B76">
      <w:pPr>
        <w:rPr>
          <w:rFonts w:cs="Tahoma"/>
          <w:b/>
          <w:bCs/>
          <w:color w:val="4F6228" w:themeColor="accent3" w:themeShade="80"/>
        </w:rPr>
      </w:pPr>
    </w:p>
    <w:p w:rsidR="008F2B76" w:rsidRDefault="008F2B76" w:rsidP="008F2B76">
      <w:pPr>
        <w:ind w:left="1440"/>
        <w:rPr>
          <w:rFonts w:cs="Tahoma"/>
          <w:b/>
          <w:bCs/>
          <w:color w:val="4F6228" w:themeColor="accent3" w:themeShade="80"/>
        </w:rPr>
      </w:pPr>
    </w:p>
    <w:p w:rsidR="008F2B76" w:rsidRPr="00F87A9C" w:rsidRDefault="008F2B76" w:rsidP="00D83FF1">
      <w:pPr>
        <w:numPr>
          <w:ilvl w:val="0"/>
          <w:numId w:val="32"/>
        </w:numPr>
        <w:rPr>
          <w:rFonts w:cs="Tahoma"/>
          <w:b/>
          <w:bCs/>
          <w:color w:val="4F6228" w:themeColor="accent3" w:themeShade="80"/>
        </w:rPr>
      </w:pPr>
      <w:r>
        <w:rPr>
          <w:rFonts w:cs="Tahoma"/>
          <w:b/>
          <w:bCs/>
          <w:color w:val="4F6228" w:themeColor="accent3" w:themeShade="80"/>
        </w:rPr>
        <w:t>What can you as teacher do to assist your students to provide a more diverse experience of Christian prayer for your students?</w:t>
      </w:r>
    </w:p>
    <w:p w:rsidR="00C91528" w:rsidRPr="009B5C15" w:rsidRDefault="00F87A9C" w:rsidP="00D83FF1">
      <w:pPr>
        <w:numPr>
          <w:ilvl w:val="0"/>
          <w:numId w:val="32"/>
        </w:numPr>
        <w:rPr>
          <w:rFonts w:cs="Tahoma"/>
          <w:b/>
          <w:bCs/>
        </w:rPr>
      </w:pPr>
      <w:r>
        <w:rPr>
          <w:rFonts w:cs="Tahoma"/>
          <w:b/>
          <w:bCs/>
        </w:rPr>
        <w:br w:type="page"/>
      </w:r>
    </w:p>
    <w:p w:rsidR="00CD5385" w:rsidRPr="009B5C15" w:rsidRDefault="00CD5385" w:rsidP="00CD5385">
      <w:pPr>
        <w:rPr>
          <w:rFonts w:cs="Arial"/>
          <w:b/>
        </w:rPr>
      </w:pPr>
      <w:r w:rsidRPr="009B5C15">
        <w:rPr>
          <w:rFonts w:cs="Arial"/>
        </w:rPr>
        <w:lastRenderedPageBreak/>
        <w:tab/>
      </w:r>
      <w:r w:rsidRPr="009B5C15">
        <w:rPr>
          <w:rFonts w:cs="Arial"/>
          <w:b/>
        </w:rPr>
        <w:t>Prayer Chart Archdiocese of Brisbane</w:t>
      </w:r>
    </w:p>
    <w:p w:rsidR="00C91528" w:rsidRPr="004C204A" w:rsidRDefault="00D83FF1" w:rsidP="00CD5385">
      <w:pPr>
        <w:jc w:val="center"/>
        <w:rPr>
          <w:b/>
          <w:color w:val="17365D" w:themeColor="text2" w:themeShade="BF"/>
        </w:rPr>
      </w:pPr>
      <w:r>
        <w:rPr>
          <w:rFonts w:cs="Tahoma"/>
          <w:noProof/>
          <w:lang w:val="en-AU" w:eastAsia="en-AU"/>
        </w:rPr>
        <w:drawing>
          <wp:inline distT="0" distB="0" distL="0" distR="0">
            <wp:extent cx="5753100" cy="4312920"/>
            <wp:effectExtent l="1905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3" cstate="print"/>
                    <a:srcRect/>
                    <a:stretch>
                      <a:fillRect/>
                    </a:stretch>
                  </pic:blipFill>
                  <pic:spPr bwMode="auto">
                    <a:xfrm>
                      <a:off x="0" y="0"/>
                      <a:ext cx="5753100" cy="4312920"/>
                    </a:xfrm>
                    <a:prstGeom prst="rect">
                      <a:avLst/>
                    </a:prstGeom>
                    <a:noFill/>
                    <a:ln w="9525">
                      <a:noFill/>
                      <a:miter lim="800000"/>
                      <a:headEnd/>
                      <a:tailEnd/>
                    </a:ln>
                  </pic:spPr>
                </pic:pic>
              </a:graphicData>
            </a:graphic>
          </wp:inline>
        </w:drawing>
      </w:r>
      <w:r w:rsidR="00CD5385">
        <w:br w:type="page"/>
      </w:r>
      <w:r w:rsidR="004C204A" w:rsidRPr="004C204A">
        <w:rPr>
          <w:b/>
          <w:color w:val="17365D" w:themeColor="text2" w:themeShade="BF"/>
        </w:rPr>
        <w:lastRenderedPageBreak/>
        <w:t xml:space="preserve">APPENDIX </w:t>
      </w:r>
      <w:r w:rsidR="00CD5385">
        <w:rPr>
          <w:b/>
          <w:color w:val="17365D" w:themeColor="text2" w:themeShade="BF"/>
        </w:rPr>
        <w:t>TWO</w:t>
      </w:r>
      <w:r w:rsidR="004C204A">
        <w:rPr>
          <w:b/>
          <w:color w:val="17365D" w:themeColor="text2" w:themeShade="BF"/>
        </w:rPr>
        <w:tab/>
        <w:t>Fact File of Traditional Christian Prayers and Devotions</w:t>
      </w:r>
    </w:p>
    <w:p w:rsidR="004C204A" w:rsidRPr="009B5C15" w:rsidRDefault="004C204A" w:rsidP="004C204A">
      <w:pPr>
        <w:autoSpaceDE w:val="0"/>
        <w:autoSpaceDN w:val="0"/>
        <w:adjustRightInd w:val="0"/>
        <w:spacing w:after="0"/>
        <w:rPr>
          <w:rFonts w:eastAsia="Times New Roman"/>
          <w:b/>
          <w:bCs/>
          <w:i/>
          <w:iCs/>
          <w:sz w:val="20"/>
          <w:szCs w:val="20"/>
          <w:lang w:val="en-AU" w:eastAsia="en-AU"/>
        </w:rPr>
      </w:pPr>
      <w:r w:rsidRPr="009B5C15">
        <w:rPr>
          <w:rFonts w:eastAsia="Times New Roman"/>
          <w:b/>
          <w:bCs/>
          <w:i/>
          <w:iCs/>
          <w:sz w:val="20"/>
          <w:szCs w:val="20"/>
          <w:lang w:val="en-AU" w:eastAsia="en-AU"/>
        </w:rPr>
        <w:t>Our Father</w:t>
      </w:r>
    </w:p>
    <w:p w:rsidR="004C204A" w:rsidRPr="009B5C15" w:rsidRDefault="004C204A" w:rsidP="004C204A">
      <w:pPr>
        <w:autoSpaceDE w:val="0"/>
        <w:autoSpaceDN w:val="0"/>
        <w:adjustRightInd w:val="0"/>
        <w:spacing w:after="0"/>
        <w:rPr>
          <w:rFonts w:eastAsia="Times New Roman"/>
          <w:i/>
          <w:iCs/>
          <w:sz w:val="20"/>
          <w:szCs w:val="20"/>
          <w:lang w:val="en-AU" w:eastAsia="en-AU"/>
        </w:rPr>
      </w:pPr>
      <w:r w:rsidRPr="009B5C15">
        <w:rPr>
          <w:rFonts w:eastAsia="Times New Roman"/>
          <w:i/>
          <w:iCs/>
          <w:sz w:val="20"/>
          <w:szCs w:val="20"/>
          <w:lang w:val="en-AU" w:eastAsia="en-AU"/>
        </w:rPr>
        <w:t>Our Father</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who</w:t>
      </w:r>
      <w:proofErr w:type="gramEnd"/>
      <w:r w:rsidRPr="009B5C15">
        <w:rPr>
          <w:rFonts w:eastAsia="Times New Roman"/>
          <w:i/>
          <w:iCs/>
          <w:sz w:val="20"/>
          <w:szCs w:val="20"/>
          <w:lang w:val="en-AU" w:eastAsia="en-AU"/>
        </w:rPr>
        <w:t xml:space="preserve"> art in heaven</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hallowed</w:t>
      </w:r>
      <w:proofErr w:type="gramEnd"/>
      <w:r w:rsidRPr="009B5C15">
        <w:rPr>
          <w:rFonts w:eastAsia="Times New Roman"/>
          <w:i/>
          <w:iCs/>
          <w:sz w:val="20"/>
          <w:szCs w:val="20"/>
          <w:lang w:val="en-AU" w:eastAsia="en-AU"/>
        </w:rPr>
        <w:t xml:space="preserve"> be thy name</w:t>
      </w:r>
    </w:p>
    <w:p w:rsidR="004C204A" w:rsidRPr="009B5C15" w:rsidRDefault="004C204A" w:rsidP="004C204A">
      <w:pPr>
        <w:autoSpaceDE w:val="0"/>
        <w:autoSpaceDN w:val="0"/>
        <w:adjustRightInd w:val="0"/>
        <w:spacing w:after="0"/>
        <w:rPr>
          <w:rFonts w:eastAsia="Times New Roman"/>
          <w:i/>
          <w:iCs/>
          <w:sz w:val="20"/>
          <w:szCs w:val="20"/>
          <w:lang w:val="en-AU" w:eastAsia="en-AU"/>
        </w:rPr>
      </w:pPr>
      <w:r w:rsidRPr="009B5C15">
        <w:rPr>
          <w:rFonts w:eastAsia="Times New Roman"/>
          <w:i/>
          <w:iCs/>
          <w:sz w:val="20"/>
          <w:szCs w:val="20"/>
          <w:lang w:val="en-AU" w:eastAsia="en-AU"/>
        </w:rPr>
        <w:t>Thy kingdom come,</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spellStart"/>
      <w:proofErr w:type="gramStart"/>
      <w:r w:rsidRPr="009B5C15">
        <w:rPr>
          <w:rFonts w:eastAsia="Times New Roman"/>
          <w:i/>
          <w:iCs/>
          <w:sz w:val="20"/>
          <w:szCs w:val="20"/>
          <w:lang w:val="en-AU" w:eastAsia="en-AU"/>
        </w:rPr>
        <w:t>thy</w:t>
      </w:r>
      <w:proofErr w:type="spellEnd"/>
      <w:proofErr w:type="gramEnd"/>
      <w:r w:rsidRPr="009B5C15">
        <w:rPr>
          <w:rFonts w:eastAsia="Times New Roman"/>
          <w:i/>
          <w:iCs/>
          <w:sz w:val="20"/>
          <w:szCs w:val="20"/>
          <w:lang w:val="en-AU" w:eastAsia="en-AU"/>
        </w:rPr>
        <w:t xml:space="preserve"> will be done,</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on</w:t>
      </w:r>
      <w:proofErr w:type="gramEnd"/>
      <w:r w:rsidRPr="009B5C15">
        <w:rPr>
          <w:rFonts w:eastAsia="Times New Roman"/>
          <w:i/>
          <w:iCs/>
          <w:sz w:val="20"/>
          <w:szCs w:val="20"/>
          <w:lang w:val="en-AU" w:eastAsia="en-AU"/>
        </w:rPr>
        <w:t xml:space="preserve"> earth as it is in heaven.</w:t>
      </w:r>
    </w:p>
    <w:p w:rsidR="004C204A" w:rsidRPr="009B5C15" w:rsidRDefault="004C204A" w:rsidP="004C204A">
      <w:pPr>
        <w:autoSpaceDE w:val="0"/>
        <w:autoSpaceDN w:val="0"/>
        <w:adjustRightInd w:val="0"/>
        <w:spacing w:after="0"/>
        <w:rPr>
          <w:rFonts w:eastAsia="Times New Roman"/>
          <w:i/>
          <w:iCs/>
          <w:sz w:val="20"/>
          <w:szCs w:val="20"/>
          <w:lang w:val="en-AU" w:eastAsia="en-AU"/>
        </w:rPr>
      </w:pPr>
      <w:r w:rsidRPr="009B5C15">
        <w:rPr>
          <w:rFonts w:eastAsia="Times New Roman"/>
          <w:i/>
          <w:iCs/>
          <w:sz w:val="20"/>
          <w:szCs w:val="20"/>
          <w:lang w:val="en-AU" w:eastAsia="en-AU"/>
        </w:rPr>
        <w:t>Give us this day our daily bread,</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and</w:t>
      </w:r>
      <w:proofErr w:type="gramEnd"/>
      <w:r w:rsidRPr="009B5C15">
        <w:rPr>
          <w:rFonts w:eastAsia="Times New Roman"/>
          <w:i/>
          <w:iCs/>
          <w:sz w:val="20"/>
          <w:szCs w:val="20"/>
          <w:lang w:val="en-AU" w:eastAsia="en-AU"/>
        </w:rPr>
        <w:t xml:space="preserve"> forgive us our trespasses,</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as</w:t>
      </w:r>
      <w:proofErr w:type="gramEnd"/>
      <w:r w:rsidRPr="009B5C15">
        <w:rPr>
          <w:rFonts w:eastAsia="Times New Roman"/>
          <w:i/>
          <w:iCs/>
          <w:sz w:val="20"/>
          <w:szCs w:val="20"/>
          <w:lang w:val="en-AU" w:eastAsia="en-AU"/>
        </w:rPr>
        <w:t xml:space="preserve"> we forgive those who trespass against us;</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and</w:t>
      </w:r>
      <w:proofErr w:type="gramEnd"/>
      <w:r w:rsidRPr="009B5C15">
        <w:rPr>
          <w:rFonts w:eastAsia="Times New Roman"/>
          <w:i/>
          <w:iCs/>
          <w:sz w:val="20"/>
          <w:szCs w:val="20"/>
          <w:lang w:val="en-AU" w:eastAsia="en-AU"/>
        </w:rPr>
        <w:t xml:space="preserve"> lead us not into temptation,</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9B5C15">
        <w:rPr>
          <w:rFonts w:eastAsia="Times New Roman"/>
          <w:i/>
          <w:iCs/>
          <w:sz w:val="20"/>
          <w:szCs w:val="20"/>
          <w:lang w:val="en-AU" w:eastAsia="en-AU"/>
        </w:rPr>
        <w:t>but</w:t>
      </w:r>
      <w:proofErr w:type="gramEnd"/>
      <w:r w:rsidRPr="009B5C15">
        <w:rPr>
          <w:rFonts w:eastAsia="Times New Roman"/>
          <w:i/>
          <w:iCs/>
          <w:sz w:val="20"/>
          <w:szCs w:val="20"/>
          <w:lang w:val="en-AU" w:eastAsia="en-AU"/>
        </w:rPr>
        <w:t xml:space="preserve"> deliver us from evil.</w:t>
      </w:r>
    </w:p>
    <w:p w:rsidR="00433DF8" w:rsidRDefault="00433DF8" w:rsidP="004C204A">
      <w:pPr>
        <w:autoSpaceDE w:val="0"/>
        <w:autoSpaceDN w:val="0"/>
        <w:adjustRightInd w:val="0"/>
        <w:spacing w:after="0"/>
        <w:rPr>
          <w:rFonts w:eastAsia="Times New Roman" w:cs="Arial"/>
          <w:b/>
          <w:bCs/>
          <w:sz w:val="20"/>
          <w:szCs w:val="20"/>
          <w:lang w:val="en-AU" w:eastAsia="en-AU"/>
        </w:rPr>
      </w:pPr>
    </w:p>
    <w:p w:rsidR="004C204A" w:rsidRPr="00433DF8" w:rsidRDefault="004C204A" w:rsidP="004C204A">
      <w:pPr>
        <w:autoSpaceDE w:val="0"/>
        <w:autoSpaceDN w:val="0"/>
        <w:adjustRightInd w:val="0"/>
        <w:spacing w:after="0"/>
        <w:rPr>
          <w:rFonts w:eastAsia="Times New Roman" w:cs="Arial"/>
          <w:b/>
          <w:bCs/>
          <w:color w:val="1F497D" w:themeColor="text2"/>
          <w:sz w:val="20"/>
          <w:szCs w:val="20"/>
          <w:lang w:val="en-AU" w:eastAsia="en-AU"/>
        </w:rPr>
      </w:pPr>
      <w:r w:rsidRPr="00433DF8">
        <w:rPr>
          <w:rFonts w:eastAsia="Times New Roman" w:cs="Arial"/>
          <w:b/>
          <w:bCs/>
          <w:color w:val="1F497D" w:themeColor="text2"/>
          <w:sz w:val="20"/>
          <w:szCs w:val="20"/>
          <w:lang w:val="en-AU" w:eastAsia="en-AU"/>
        </w:rPr>
        <w:t>Fact File:</w:t>
      </w:r>
    </w:p>
    <w:p w:rsidR="004C204A" w:rsidRPr="00433DF8" w:rsidRDefault="004C204A" w:rsidP="00D83FF1">
      <w:pPr>
        <w:numPr>
          <w:ilvl w:val="0"/>
          <w:numId w:val="20"/>
        </w:numPr>
        <w:autoSpaceDE w:val="0"/>
        <w:autoSpaceDN w:val="0"/>
        <w:adjustRightInd w:val="0"/>
        <w:spacing w:after="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This prayer is also known as the Pater Noster (Latin).</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Christian tradition attributes the origins of this prayer to</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 xml:space="preserve">Jesus, who used it as a model to teach his disciples to </w:t>
      </w:r>
      <w:proofErr w:type="gramStart"/>
      <w:r w:rsidR="007F1B06">
        <w:rPr>
          <w:rFonts w:eastAsia="Times New Roman"/>
          <w:color w:val="1F497D" w:themeColor="text2"/>
          <w:sz w:val="20"/>
          <w:szCs w:val="20"/>
          <w:lang w:val="en-AU" w:eastAsia="en-AU"/>
        </w:rPr>
        <w:t>pray</w:t>
      </w:r>
      <w:proofErr w:type="gramEnd"/>
      <w:r w:rsidR="007F1B06">
        <w:rPr>
          <w:rFonts w:eastAsia="Times New Roman"/>
          <w:color w:val="1F497D" w:themeColor="text2"/>
          <w:sz w:val="20"/>
          <w:szCs w:val="20"/>
          <w:lang w:val="en-AU" w:eastAsia="en-AU"/>
        </w:rPr>
        <w:t>.</w:t>
      </w:r>
    </w:p>
    <w:p w:rsidR="004C204A" w:rsidRPr="00433DF8" w:rsidRDefault="004C204A" w:rsidP="00D83FF1">
      <w:pPr>
        <w:numPr>
          <w:ilvl w:val="0"/>
          <w:numId w:val="20"/>
        </w:numPr>
        <w:autoSpaceDE w:val="0"/>
        <w:autoSpaceDN w:val="0"/>
        <w:adjustRightInd w:val="0"/>
        <w:spacing w:after="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There are two versions of this prayer, recorded in Luke 11:2–</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4 and Matthew 6:9–13. Luke’s Gospel contains the shorter</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form</w:t>
      </w:r>
      <w:proofErr w:type="gramEnd"/>
      <w:r w:rsidRPr="00433DF8">
        <w:rPr>
          <w:rFonts w:eastAsia="Times New Roman"/>
          <w:color w:val="1F497D" w:themeColor="text2"/>
          <w:sz w:val="20"/>
          <w:szCs w:val="20"/>
          <w:lang w:val="en-AU" w:eastAsia="en-AU"/>
        </w:rPr>
        <w:t xml:space="preserve"> of the prayer. The version from Matthew’s Gospel has</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been</w:t>
      </w:r>
      <w:proofErr w:type="gramEnd"/>
      <w:r w:rsidRPr="00433DF8">
        <w:rPr>
          <w:rFonts w:eastAsia="Times New Roman"/>
          <w:color w:val="1F497D" w:themeColor="text2"/>
          <w:sz w:val="20"/>
          <w:szCs w:val="20"/>
          <w:lang w:val="en-AU" w:eastAsia="en-AU"/>
        </w:rPr>
        <w:t xml:space="preserve"> used widely throughout Christian worship, although</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adaptations</w:t>
      </w:r>
      <w:proofErr w:type="gramEnd"/>
      <w:r w:rsidRPr="00433DF8">
        <w:rPr>
          <w:rFonts w:eastAsia="Times New Roman"/>
          <w:color w:val="1F497D" w:themeColor="text2"/>
          <w:sz w:val="20"/>
          <w:szCs w:val="20"/>
          <w:lang w:val="en-AU" w:eastAsia="en-AU"/>
        </w:rPr>
        <w:t xml:space="preserve"> have been made.</w:t>
      </w:r>
    </w:p>
    <w:p w:rsidR="004C204A" w:rsidRPr="00433DF8" w:rsidRDefault="004C204A" w:rsidP="00D83FF1">
      <w:pPr>
        <w:numPr>
          <w:ilvl w:val="0"/>
          <w:numId w:val="20"/>
        </w:numPr>
        <w:autoSpaceDE w:val="0"/>
        <w:autoSpaceDN w:val="0"/>
        <w:adjustRightInd w:val="0"/>
        <w:spacing w:after="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According to Paul’s letters, the early Christians used the term</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of</w:t>
      </w:r>
      <w:proofErr w:type="gramEnd"/>
      <w:r w:rsidRPr="00433DF8">
        <w:rPr>
          <w:rFonts w:eastAsia="Times New Roman"/>
          <w:color w:val="1F497D" w:themeColor="text2"/>
          <w:sz w:val="20"/>
          <w:szCs w:val="20"/>
          <w:lang w:val="en-AU" w:eastAsia="en-AU"/>
        </w:rPr>
        <w:t xml:space="preserve"> God as ‘Father’ or ‘Abba Father’ (Romans 8:15, Galatians4:6).</w:t>
      </w:r>
    </w:p>
    <w:p w:rsidR="004C204A" w:rsidRPr="00433DF8" w:rsidRDefault="004C204A" w:rsidP="00D83FF1">
      <w:pPr>
        <w:numPr>
          <w:ilvl w:val="0"/>
          <w:numId w:val="20"/>
        </w:numPr>
        <w:autoSpaceDE w:val="0"/>
        <w:autoSpaceDN w:val="0"/>
        <w:adjustRightInd w:val="0"/>
        <w:spacing w:after="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 xml:space="preserve">The Lord’s Prayer is found in the </w:t>
      </w:r>
      <w:proofErr w:type="spellStart"/>
      <w:r w:rsidRPr="00433DF8">
        <w:rPr>
          <w:rFonts w:eastAsia="Times New Roman"/>
          <w:color w:val="1F497D" w:themeColor="text2"/>
          <w:sz w:val="20"/>
          <w:szCs w:val="20"/>
          <w:lang w:val="en-AU" w:eastAsia="en-AU"/>
        </w:rPr>
        <w:t>Didache</w:t>
      </w:r>
      <w:proofErr w:type="spellEnd"/>
      <w:r w:rsidRPr="00433DF8">
        <w:rPr>
          <w:rFonts w:eastAsia="Times New Roman"/>
          <w:color w:val="1F497D" w:themeColor="text2"/>
          <w:sz w:val="20"/>
          <w:szCs w:val="20"/>
          <w:lang w:val="en-AU" w:eastAsia="en-AU"/>
        </w:rPr>
        <w:t xml:space="preserve"> (a book of</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instructions</w:t>
      </w:r>
      <w:proofErr w:type="gramEnd"/>
      <w:r w:rsidRPr="00433DF8">
        <w:rPr>
          <w:rFonts w:eastAsia="Times New Roman"/>
          <w:color w:val="1F497D" w:themeColor="text2"/>
          <w:sz w:val="20"/>
          <w:szCs w:val="20"/>
          <w:lang w:val="en-AU" w:eastAsia="en-AU"/>
        </w:rPr>
        <w:t xml:space="preserve"> for Christians in the first or second century),</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which</w:t>
      </w:r>
      <w:proofErr w:type="gramEnd"/>
      <w:r w:rsidRPr="00433DF8">
        <w:rPr>
          <w:rFonts w:eastAsia="Times New Roman"/>
          <w:color w:val="1F497D" w:themeColor="text2"/>
          <w:sz w:val="20"/>
          <w:szCs w:val="20"/>
          <w:lang w:val="en-AU" w:eastAsia="en-AU"/>
        </w:rPr>
        <w:t xml:space="preserve"> instructed the early Christians to pray this prayer three</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times</w:t>
      </w:r>
      <w:proofErr w:type="gramEnd"/>
      <w:r w:rsidRPr="00433DF8">
        <w:rPr>
          <w:rFonts w:eastAsia="Times New Roman"/>
          <w:color w:val="1F497D" w:themeColor="text2"/>
          <w:sz w:val="20"/>
          <w:szCs w:val="20"/>
          <w:lang w:val="en-AU" w:eastAsia="en-AU"/>
        </w:rPr>
        <w:t xml:space="preserve"> each day.</w:t>
      </w:r>
    </w:p>
    <w:p w:rsidR="004C204A" w:rsidRPr="00433DF8" w:rsidRDefault="004C204A" w:rsidP="00D83FF1">
      <w:pPr>
        <w:numPr>
          <w:ilvl w:val="0"/>
          <w:numId w:val="20"/>
        </w:numPr>
        <w:autoSpaceDE w:val="0"/>
        <w:autoSpaceDN w:val="0"/>
        <w:adjustRightInd w:val="0"/>
        <w:spacing w:after="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The Catechism of the Catholic Church states that the Lord’s</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r w:rsidRPr="00433DF8">
        <w:rPr>
          <w:rFonts w:eastAsia="Times New Roman"/>
          <w:color w:val="1F497D" w:themeColor="text2"/>
          <w:sz w:val="20"/>
          <w:szCs w:val="20"/>
          <w:lang w:val="en-AU" w:eastAsia="en-AU"/>
        </w:rPr>
        <w:t>Prayer is a summary of the whole gospel. This document also</w:t>
      </w:r>
    </w:p>
    <w:p w:rsidR="004C204A" w:rsidRPr="00433DF8"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refers</w:t>
      </w:r>
      <w:proofErr w:type="gramEnd"/>
      <w:r w:rsidRPr="00433DF8">
        <w:rPr>
          <w:rFonts w:eastAsia="Times New Roman"/>
          <w:color w:val="1F497D" w:themeColor="text2"/>
          <w:sz w:val="20"/>
          <w:szCs w:val="20"/>
          <w:lang w:val="en-AU" w:eastAsia="en-AU"/>
        </w:rPr>
        <w:t xml:space="preserve"> to The Lord’s Prayer as being a key part of the Divine</w:t>
      </w:r>
    </w:p>
    <w:p w:rsidR="007F1B06" w:rsidRDefault="004C204A" w:rsidP="007F1B06">
      <w:pPr>
        <w:autoSpaceDE w:val="0"/>
        <w:autoSpaceDN w:val="0"/>
        <w:adjustRightInd w:val="0"/>
        <w:spacing w:after="0"/>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Office and the sacraments of Christian initiation.</w:t>
      </w:r>
      <w:proofErr w:type="gramEnd"/>
      <w:r w:rsidRPr="00433DF8">
        <w:rPr>
          <w:rFonts w:eastAsia="Times New Roman"/>
          <w:color w:val="1F497D" w:themeColor="text2"/>
          <w:sz w:val="20"/>
          <w:szCs w:val="20"/>
          <w:lang w:val="en-AU" w:eastAsia="en-AU"/>
        </w:rPr>
        <w:t xml:space="preserve"> </w:t>
      </w:r>
    </w:p>
    <w:p w:rsidR="004C204A" w:rsidRPr="00433DF8" w:rsidRDefault="007F1B06" w:rsidP="00D83FF1">
      <w:pPr>
        <w:numPr>
          <w:ilvl w:val="0"/>
          <w:numId w:val="20"/>
        </w:numPr>
        <w:autoSpaceDE w:val="0"/>
        <w:autoSpaceDN w:val="0"/>
        <w:adjustRightInd w:val="0"/>
        <w:spacing w:after="0"/>
        <w:rPr>
          <w:rFonts w:eastAsia="Times New Roman"/>
          <w:color w:val="1F497D" w:themeColor="text2"/>
          <w:sz w:val="20"/>
          <w:szCs w:val="20"/>
          <w:lang w:val="en-AU" w:eastAsia="en-AU"/>
        </w:rPr>
      </w:pPr>
      <w:r>
        <w:rPr>
          <w:rFonts w:eastAsia="Times New Roman"/>
          <w:color w:val="1F497D" w:themeColor="text2"/>
          <w:sz w:val="20"/>
          <w:szCs w:val="20"/>
          <w:lang w:val="en-AU" w:eastAsia="en-AU"/>
        </w:rPr>
        <w:t xml:space="preserve">The Lord’s </w:t>
      </w:r>
      <w:r w:rsidR="004C204A" w:rsidRPr="00433DF8">
        <w:rPr>
          <w:rFonts w:eastAsia="Times New Roman"/>
          <w:color w:val="1F497D" w:themeColor="text2"/>
          <w:sz w:val="20"/>
          <w:szCs w:val="20"/>
          <w:lang w:val="en-AU" w:eastAsia="en-AU"/>
        </w:rPr>
        <w:t>Prayer is, both theologically and historically, the most</w:t>
      </w:r>
    </w:p>
    <w:p w:rsidR="004C204A" w:rsidRPr="00433DF8" w:rsidRDefault="004C204A" w:rsidP="007F1B06">
      <w:pPr>
        <w:ind w:firstLine="360"/>
        <w:rPr>
          <w:rFonts w:eastAsia="Times New Roman"/>
          <w:color w:val="1F497D" w:themeColor="text2"/>
          <w:sz w:val="20"/>
          <w:szCs w:val="20"/>
          <w:lang w:val="en-AU" w:eastAsia="en-AU"/>
        </w:rPr>
      </w:pPr>
      <w:proofErr w:type="gramStart"/>
      <w:r w:rsidRPr="00433DF8">
        <w:rPr>
          <w:rFonts w:eastAsia="Times New Roman"/>
          <w:color w:val="1F497D" w:themeColor="text2"/>
          <w:sz w:val="20"/>
          <w:szCs w:val="20"/>
          <w:lang w:val="en-AU" w:eastAsia="en-AU"/>
        </w:rPr>
        <w:t>important</w:t>
      </w:r>
      <w:proofErr w:type="gramEnd"/>
      <w:r w:rsidRPr="00433DF8">
        <w:rPr>
          <w:rFonts w:eastAsia="Times New Roman"/>
          <w:color w:val="1F497D" w:themeColor="text2"/>
          <w:sz w:val="20"/>
          <w:szCs w:val="20"/>
          <w:lang w:val="en-AU" w:eastAsia="en-AU"/>
        </w:rPr>
        <w:t xml:space="preserve"> prayer in the Christian tradition.</w:t>
      </w:r>
    </w:p>
    <w:p w:rsidR="004C204A" w:rsidRPr="002327B2" w:rsidRDefault="004C204A" w:rsidP="004C204A">
      <w:pPr>
        <w:autoSpaceDE w:val="0"/>
        <w:autoSpaceDN w:val="0"/>
        <w:adjustRightInd w:val="0"/>
        <w:spacing w:after="0"/>
        <w:rPr>
          <w:rFonts w:eastAsia="Times New Roman"/>
          <w:b/>
          <w:bCs/>
          <w:i/>
          <w:iCs/>
          <w:sz w:val="20"/>
          <w:szCs w:val="20"/>
          <w:lang w:val="en-AU" w:eastAsia="en-AU"/>
        </w:rPr>
      </w:pPr>
      <w:r w:rsidRPr="002327B2">
        <w:rPr>
          <w:rFonts w:eastAsia="Times New Roman"/>
          <w:b/>
          <w:bCs/>
          <w:i/>
          <w:iCs/>
          <w:sz w:val="20"/>
          <w:szCs w:val="20"/>
          <w:lang w:val="en-AU" w:eastAsia="en-AU"/>
        </w:rPr>
        <w:t>Hail Mary</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Hail Mary, full of grace,</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the</w:t>
      </w:r>
      <w:proofErr w:type="gramEnd"/>
      <w:r w:rsidRPr="002327B2">
        <w:rPr>
          <w:rFonts w:eastAsia="Times New Roman"/>
          <w:i/>
          <w:iCs/>
          <w:sz w:val="20"/>
          <w:szCs w:val="20"/>
          <w:lang w:val="en-AU" w:eastAsia="en-AU"/>
        </w:rPr>
        <w:t xml:space="preserve"> Lord is with you;</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Blessed are you among women,</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and</w:t>
      </w:r>
      <w:proofErr w:type="gramEnd"/>
      <w:r w:rsidRPr="002327B2">
        <w:rPr>
          <w:rFonts w:eastAsia="Times New Roman"/>
          <w:i/>
          <w:iCs/>
          <w:sz w:val="20"/>
          <w:szCs w:val="20"/>
          <w:lang w:val="en-AU" w:eastAsia="en-AU"/>
        </w:rPr>
        <w:t xml:space="preserve"> blessed is the fruit of your womb, Jesus.</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Holy Mary, mother of God,</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pray</w:t>
      </w:r>
      <w:proofErr w:type="gramEnd"/>
      <w:r w:rsidRPr="002327B2">
        <w:rPr>
          <w:rFonts w:eastAsia="Times New Roman"/>
          <w:i/>
          <w:iCs/>
          <w:sz w:val="20"/>
          <w:szCs w:val="20"/>
          <w:lang w:val="en-AU" w:eastAsia="en-AU"/>
        </w:rPr>
        <w:t xml:space="preserve"> for us sinners,</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now</w:t>
      </w:r>
      <w:proofErr w:type="gramEnd"/>
      <w:r w:rsidRPr="002327B2">
        <w:rPr>
          <w:rFonts w:eastAsia="Times New Roman"/>
          <w:i/>
          <w:iCs/>
          <w:sz w:val="20"/>
          <w:szCs w:val="20"/>
          <w:lang w:val="en-AU" w:eastAsia="en-AU"/>
        </w:rPr>
        <w:t xml:space="preserve"> and at the hour of our death.</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Amen.</w:t>
      </w:r>
    </w:p>
    <w:p w:rsidR="004C204A" w:rsidRPr="002327B2" w:rsidRDefault="004C204A" w:rsidP="004C204A">
      <w:pPr>
        <w:autoSpaceDE w:val="0"/>
        <w:autoSpaceDN w:val="0"/>
        <w:adjustRightInd w:val="0"/>
        <w:spacing w:after="0"/>
        <w:rPr>
          <w:rFonts w:eastAsia="Times New Roman" w:cs="Arial"/>
          <w:b/>
          <w:bCs/>
          <w:color w:val="C0504D" w:themeColor="accent2"/>
          <w:sz w:val="20"/>
          <w:szCs w:val="20"/>
          <w:lang w:val="en-AU" w:eastAsia="en-AU"/>
        </w:rPr>
      </w:pPr>
      <w:r w:rsidRPr="002327B2">
        <w:rPr>
          <w:rFonts w:eastAsia="Times New Roman" w:cs="Arial"/>
          <w:b/>
          <w:bCs/>
          <w:color w:val="C0504D" w:themeColor="accent2"/>
          <w:sz w:val="20"/>
          <w:szCs w:val="20"/>
          <w:lang w:val="en-AU" w:eastAsia="en-AU"/>
        </w:rPr>
        <w:t>Fact file:</w:t>
      </w:r>
    </w:p>
    <w:p w:rsidR="004C204A" w:rsidRPr="002327B2" w:rsidRDefault="004C204A" w:rsidP="00D83FF1">
      <w:pPr>
        <w:numPr>
          <w:ilvl w:val="0"/>
          <w:numId w:val="20"/>
        </w:numPr>
        <w:autoSpaceDE w:val="0"/>
        <w:autoSpaceDN w:val="0"/>
        <w:adjustRightInd w:val="0"/>
        <w:spacing w:after="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‘Ave Maria’ is the Latin term for the Hail Mary.</w:t>
      </w:r>
    </w:p>
    <w:p w:rsidR="004C204A" w:rsidRPr="002327B2" w:rsidRDefault="004C204A" w:rsidP="00D83FF1">
      <w:pPr>
        <w:numPr>
          <w:ilvl w:val="0"/>
          <w:numId w:val="20"/>
        </w:numPr>
        <w:autoSpaceDE w:val="0"/>
        <w:autoSpaceDN w:val="0"/>
        <w:adjustRightInd w:val="0"/>
        <w:spacing w:after="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This prayer is based on Luke 1:28, 1:42. The first part</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of</w:t>
      </w:r>
      <w:proofErr w:type="gramEnd"/>
      <w:r w:rsidRPr="002327B2">
        <w:rPr>
          <w:rFonts w:eastAsia="Times New Roman"/>
          <w:color w:val="C0504D" w:themeColor="accent2"/>
          <w:sz w:val="20"/>
          <w:szCs w:val="20"/>
          <w:lang w:val="en-AU" w:eastAsia="en-AU"/>
        </w:rPr>
        <w:t xml:space="preserve"> the prayer comes from the angel’s greeting to Mary</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at</w:t>
      </w:r>
      <w:proofErr w:type="gramEnd"/>
      <w:r w:rsidRPr="002327B2">
        <w:rPr>
          <w:rFonts w:eastAsia="Times New Roman"/>
          <w:color w:val="C0504D" w:themeColor="accent2"/>
          <w:sz w:val="20"/>
          <w:szCs w:val="20"/>
          <w:lang w:val="en-AU" w:eastAsia="en-AU"/>
        </w:rPr>
        <w:t xml:space="preserve"> the Annunciation. The second part is Elizabeth’s</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greeting</w:t>
      </w:r>
      <w:proofErr w:type="gramEnd"/>
      <w:r w:rsidRPr="002327B2">
        <w:rPr>
          <w:rFonts w:eastAsia="Times New Roman"/>
          <w:color w:val="C0504D" w:themeColor="accent2"/>
          <w:sz w:val="20"/>
          <w:szCs w:val="20"/>
          <w:lang w:val="en-AU" w:eastAsia="en-AU"/>
        </w:rPr>
        <w:t xml:space="preserve"> to Mary at the Visitation.</w:t>
      </w:r>
    </w:p>
    <w:p w:rsidR="004C204A" w:rsidRPr="002327B2" w:rsidRDefault="004C204A" w:rsidP="00D83FF1">
      <w:pPr>
        <w:numPr>
          <w:ilvl w:val="0"/>
          <w:numId w:val="21"/>
        </w:numPr>
        <w:autoSpaceDE w:val="0"/>
        <w:autoSpaceDN w:val="0"/>
        <w:adjustRightInd w:val="0"/>
        <w:spacing w:after="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The Hail Mary that is prayed today did not develop</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until</w:t>
      </w:r>
      <w:proofErr w:type="gramEnd"/>
      <w:r w:rsidRPr="002327B2">
        <w:rPr>
          <w:rFonts w:eastAsia="Times New Roman"/>
          <w:color w:val="C0504D" w:themeColor="accent2"/>
          <w:sz w:val="20"/>
          <w:szCs w:val="20"/>
          <w:lang w:val="en-AU" w:eastAsia="en-AU"/>
        </w:rPr>
        <w:t xml:space="preserve"> the sixteenth century. Prior to that, different forms</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of</w:t>
      </w:r>
      <w:proofErr w:type="gramEnd"/>
      <w:r w:rsidRPr="002327B2">
        <w:rPr>
          <w:rFonts w:eastAsia="Times New Roman"/>
          <w:color w:val="C0504D" w:themeColor="accent2"/>
          <w:sz w:val="20"/>
          <w:szCs w:val="20"/>
          <w:lang w:val="en-AU" w:eastAsia="en-AU"/>
        </w:rPr>
        <w:t xml:space="preserve"> the prayer can be traced back to the sixth century in</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the</w:t>
      </w:r>
      <w:proofErr w:type="gramEnd"/>
      <w:r w:rsidRPr="002327B2">
        <w:rPr>
          <w:rFonts w:eastAsia="Times New Roman"/>
          <w:color w:val="C0504D" w:themeColor="accent2"/>
          <w:sz w:val="20"/>
          <w:szCs w:val="20"/>
          <w:lang w:val="en-AU" w:eastAsia="en-AU"/>
        </w:rPr>
        <w:t xml:space="preserve"> East and the eleventh century in the West.</w:t>
      </w:r>
    </w:p>
    <w:p w:rsidR="004C204A" w:rsidRPr="002327B2" w:rsidRDefault="004C204A" w:rsidP="00D83FF1">
      <w:pPr>
        <w:numPr>
          <w:ilvl w:val="0"/>
          <w:numId w:val="21"/>
        </w:numPr>
        <w:autoSpaceDE w:val="0"/>
        <w:autoSpaceDN w:val="0"/>
        <w:adjustRightInd w:val="0"/>
        <w:spacing w:after="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The Hail Mary was prayed to recapture the Holy Land</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during</w:t>
      </w:r>
      <w:proofErr w:type="gramEnd"/>
      <w:r w:rsidRPr="002327B2">
        <w:rPr>
          <w:rFonts w:eastAsia="Times New Roman"/>
          <w:color w:val="C0504D" w:themeColor="accent2"/>
          <w:sz w:val="20"/>
          <w:szCs w:val="20"/>
          <w:lang w:val="en-AU" w:eastAsia="en-AU"/>
        </w:rPr>
        <w:t xml:space="preserve"> the time of the Crusades.</w:t>
      </w:r>
    </w:p>
    <w:p w:rsidR="004C204A" w:rsidRPr="002327B2" w:rsidRDefault="004C204A" w:rsidP="00D83FF1">
      <w:pPr>
        <w:numPr>
          <w:ilvl w:val="0"/>
          <w:numId w:val="21"/>
        </w:numPr>
        <w:autoSpaceDE w:val="0"/>
        <w:autoSpaceDN w:val="0"/>
        <w:adjustRightInd w:val="0"/>
        <w:spacing w:after="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lastRenderedPageBreak/>
        <w:t>The Hail Mary was included as part of the Divine</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Office (Liturgy of the Hours) from 1568 to 1955.</w:t>
      </w:r>
      <w:proofErr w:type="gramEnd"/>
      <w:r w:rsidRPr="002327B2">
        <w:rPr>
          <w:rFonts w:eastAsia="Times New Roman"/>
          <w:color w:val="C0504D" w:themeColor="accent2"/>
          <w:sz w:val="20"/>
          <w:szCs w:val="20"/>
          <w:lang w:val="en-AU" w:eastAsia="en-AU"/>
        </w:rPr>
        <w:t xml:space="preserve"> The</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Divine Office was said daily by clergy and monks.</w:t>
      </w:r>
    </w:p>
    <w:p w:rsidR="004C204A" w:rsidRPr="002327B2" w:rsidRDefault="004C204A" w:rsidP="00D83FF1">
      <w:pPr>
        <w:numPr>
          <w:ilvl w:val="0"/>
          <w:numId w:val="21"/>
        </w:numPr>
        <w:autoSpaceDE w:val="0"/>
        <w:autoSpaceDN w:val="0"/>
        <w:adjustRightInd w:val="0"/>
        <w:spacing w:after="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Since the eleventh century the Hail Mary has been</w:t>
      </w:r>
    </w:p>
    <w:p w:rsidR="004C204A" w:rsidRPr="002327B2" w:rsidRDefault="004C204A" w:rsidP="007F1B06">
      <w:pPr>
        <w:autoSpaceDE w:val="0"/>
        <w:autoSpaceDN w:val="0"/>
        <w:adjustRightInd w:val="0"/>
        <w:spacing w:after="0"/>
        <w:ind w:firstLine="360"/>
        <w:rPr>
          <w:rFonts w:eastAsia="Times New Roman"/>
          <w:color w:val="C0504D" w:themeColor="accent2"/>
          <w:sz w:val="20"/>
          <w:szCs w:val="20"/>
          <w:lang w:val="en-AU" w:eastAsia="en-AU"/>
        </w:rPr>
      </w:pPr>
      <w:proofErr w:type="gramStart"/>
      <w:r w:rsidRPr="002327B2">
        <w:rPr>
          <w:rFonts w:eastAsia="Times New Roman"/>
          <w:color w:val="C0504D" w:themeColor="accent2"/>
          <w:sz w:val="20"/>
          <w:szCs w:val="20"/>
          <w:lang w:val="en-AU" w:eastAsia="en-AU"/>
        </w:rPr>
        <w:t>included</w:t>
      </w:r>
      <w:proofErr w:type="gramEnd"/>
      <w:r w:rsidRPr="002327B2">
        <w:rPr>
          <w:rFonts w:eastAsia="Times New Roman"/>
          <w:color w:val="C0504D" w:themeColor="accent2"/>
          <w:sz w:val="20"/>
          <w:szCs w:val="20"/>
          <w:lang w:val="en-AU" w:eastAsia="en-AU"/>
        </w:rPr>
        <w:t xml:space="preserve"> in the Little Office of the Blessed Virgin</w:t>
      </w:r>
    </w:p>
    <w:p w:rsidR="004C204A" w:rsidRPr="002327B2" w:rsidRDefault="004C204A" w:rsidP="007F1B06">
      <w:pPr>
        <w:ind w:firstLine="360"/>
        <w:rPr>
          <w:rFonts w:eastAsia="Times New Roman"/>
          <w:color w:val="C0504D" w:themeColor="accent2"/>
          <w:sz w:val="20"/>
          <w:szCs w:val="20"/>
          <w:lang w:val="en-AU" w:eastAsia="en-AU"/>
        </w:rPr>
      </w:pPr>
      <w:r w:rsidRPr="002327B2">
        <w:rPr>
          <w:rFonts w:eastAsia="Times New Roman"/>
          <w:color w:val="C0504D" w:themeColor="accent2"/>
          <w:sz w:val="20"/>
          <w:szCs w:val="20"/>
          <w:lang w:val="en-AU" w:eastAsia="en-AU"/>
        </w:rPr>
        <w:t>Mary.</w:t>
      </w:r>
    </w:p>
    <w:p w:rsidR="004C204A" w:rsidRPr="002327B2" w:rsidRDefault="004C204A" w:rsidP="004C204A">
      <w:pPr>
        <w:autoSpaceDE w:val="0"/>
        <w:autoSpaceDN w:val="0"/>
        <w:adjustRightInd w:val="0"/>
        <w:spacing w:after="0"/>
        <w:rPr>
          <w:rFonts w:eastAsia="Times New Roman" w:cs="Arial"/>
          <w:b/>
          <w:bCs/>
          <w:i/>
          <w:iCs/>
          <w:sz w:val="20"/>
          <w:szCs w:val="20"/>
          <w:lang w:val="en-AU" w:eastAsia="en-AU"/>
        </w:rPr>
      </w:pPr>
      <w:r w:rsidRPr="002327B2">
        <w:rPr>
          <w:rFonts w:eastAsia="Times New Roman" w:cs="Arial"/>
          <w:b/>
          <w:bCs/>
          <w:i/>
          <w:iCs/>
          <w:sz w:val="20"/>
          <w:szCs w:val="20"/>
          <w:lang w:val="en-AU" w:eastAsia="en-AU"/>
        </w:rPr>
        <w:t>Doxology (Glory to the Father)</w:t>
      </w:r>
    </w:p>
    <w:p w:rsidR="004C204A" w:rsidRPr="007F1B06" w:rsidRDefault="004C204A" w:rsidP="004C204A">
      <w:pPr>
        <w:autoSpaceDE w:val="0"/>
        <w:autoSpaceDN w:val="0"/>
        <w:adjustRightInd w:val="0"/>
        <w:spacing w:after="0"/>
        <w:rPr>
          <w:rFonts w:eastAsia="Times New Roman"/>
          <w:i/>
          <w:sz w:val="20"/>
          <w:szCs w:val="20"/>
          <w:lang w:val="en-AU" w:eastAsia="en-AU"/>
        </w:rPr>
      </w:pPr>
      <w:r w:rsidRPr="007F1B06">
        <w:rPr>
          <w:rFonts w:eastAsia="Times New Roman"/>
          <w:i/>
          <w:sz w:val="20"/>
          <w:szCs w:val="20"/>
          <w:lang w:val="en-AU" w:eastAsia="en-AU"/>
        </w:rPr>
        <w:t>Glory to the Father, and to the Son,</w:t>
      </w:r>
    </w:p>
    <w:p w:rsidR="004C204A" w:rsidRPr="007F1B06" w:rsidRDefault="004C204A" w:rsidP="004C204A">
      <w:pPr>
        <w:autoSpaceDE w:val="0"/>
        <w:autoSpaceDN w:val="0"/>
        <w:adjustRightInd w:val="0"/>
        <w:spacing w:after="0"/>
        <w:rPr>
          <w:rFonts w:eastAsia="Times New Roman"/>
          <w:i/>
          <w:sz w:val="20"/>
          <w:szCs w:val="20"/>
          <w:lang w:val="en-AU" w:eastAsia="en-AU"/>
        </w:rPr>
      </w:pPr>
      <w:proofErr w:type="gramStart"/>
      <w:r w:rsidRPr="007F1B06">
        <w:rPr>
          <w:rFonts w:eastAsia="Times New Roman"/>
          <w:i/>
          <w:sz w:val="20"/>
          <w:szCs w:val="20"/>
          <w:lang w:val="en-AU" w:eastAsia="en-AU"/>
        </w:rPr>
        <w:t>and</w:t>
      </w:r>
      <w:proofErr w:type="gramEnd"/>
      <w:r w:rsidRPr="007F1B06">
        <w:rPr>
          <w:rFonts w:eastAsia="Times New Roman"/>
          <w:i/>
          <w:sz w:val="20"/>
          <w:szCs w:val="20"/>
          <w:lang w:val="en-AU" w:eastAsia="en-AU"/>
        </w:rPr>
        <w:t xml:space="preserve"> to the Holy Spirit:</w:t>
      </w:r>
    </w:p>
    <w:p w:rsidR="004C204A" w:rsidRPr="007F1B06" w:rsidRDefault="004C204A" w:rsidP="004C204A">
      <w:pPr>
        <w:autoSpaceDE w:val="0"/>
        <w:autoSpaceDN w:val="0"/>
        <w:adjustRightInd w:val="0"/>
        <w:spacing w:after="0"/>
        <w:rPr>
          <w:rFonts w:eastAsia="Times New Roman"/>
          <w:i/>
          <w:sz w:val="20"/>
          <w:szCs w:val="20"/>
          <w:lang w:val="en-AU" w:eastAsia="en-AU"/>
        </w:rPr>
      </w:pPr>
      <w:proofErr w:type="gramStart"/>
      <w:r w:rsidRPr="007F1B06">
        <w:rPr>
          <w:rFonts w:eastAsia="Times New Roman"/>
          <w:i/>
          <w:sz w:val="20"/>
          <w:szCs w:val="20"/>
          <w:lang w:val="en-AU" w:eastAsia="en-AU"/>
        </w:rPr>
        <w:t>as</w:t>
      </w:r>
      <w:proofErr w:type="gramEnd"/>
      <w:r w:rsidRPr="007F1B06">
        <w:rPr>
          <w:rFonts w:eastAsia="Times New Roman"/>
          <w:i/>
          <w:sz w:val="20"/>
          <w:szCs w:val="20"/>
          <w:lang w:val="en-AU" w:eastAsia="en-AU"/>
        </w:rPr>
        <w:t xml:space="preserve"> it was in the beginning,</w:t>
      </w:r>
    </w:p>
    <w:p w:rsidR="004C204A" w:rsidRPr="007F1B06" w:rsidRDefault="004C204A" w:rsidP="004C204A">
      <w:pPr>
        <w:autoSpaceDE w:val="0"/>
        <w:autoSpaceDN w:val="0"/>
        <w:adjustRightInd w:val="0"/>
        <w:spacing w:after="0"/>
        <w:rPr>
          <w:rFonts w:eastAsia="Times New Roman"/>
          <w:i/>
          <w:sz w:val="20"/>
          <w:szCs w:val="20"/>
          <w:lang w:val="en-AU" w:eastAsia="en-AU"/>
        </w:rPr>
      </w:pPr>
      <w:proofErr w:type="gramStart"/>
      <w:r w:rsidRPr="007F1B06">
        <w:rPr>
          <w:rFonts w:eastAsia="Times New Roman"/>
          <w:i/>
          <w:sz w:val="20"/>
          <w:szCs w:val="20"/>
          <w:lang w:val="en-AU" w:eastAsia="en-AU"/>
        </w:rPr>
        <w:t>is</w:t>
      </w:r>
      <w:proofErr w:type="gramEnd"/>
      <w:r w:rsidRPr="007F1B06">
        <w:rPr>
          <w:rFonts w:eastAsia="Times New Roman"/>
          <w:i/>
          <w:sz w:val="20"/>
          <w:szCs w:val="20"/>
          <w:lang w:val="en-AU" w:eastAsia="en-AU"/>
        </w:rPr>
        <w:t xml:space="preserve"> now,</w:t>
      </w:r>
    </w:p>
    <w:p w:rsidR="004C204A" w:rsidRPr="007F1B06" w:rsidRDefault="004C204A" w:rsidP="004C204A">
      <w:pPr>
        <w:autoSpaceDE w:val="0"/>
        <w:autoSpaceDN w:val="0"/>
        <w:adjustRightInd w:val="0"/>
        <w:spacing w:after="0"/>
        <w:rPr>
          <w:rFonts w:eastAsia="Times New Roman"/>
          <w:i/>
          <w:sz w:val="20"/>
          <w:szCs w:val="20"/>
          <w:lang w:val="en-AU" w:eastAsia="en-AU"/>
        </w:rPr>
      </w:pPr>
      <w:proofErr w:type="gramStart"/>
      <w:r w:rsidRPr="007F1B06">
        <w:rPr>
          <w:rFonts w:eastAsia="Times New Roman"/>
          <w:i/>
          <w:sz w:val="20"/>
          <w:szCs w:val="20"/>
          <w:lang w:val="en-AU" w:eastAsia="en-AU"/>
        </w:rPr>
        <w:t>and</w:t>
      </w:r>
      <w:proofErr w:type="gramEnd"/>
      <w:r w:rsidRPr="007F1B06">
        <w:rPr>
          <w:rFonts w:eastAsia="Times New Roman"/>
          <w:i/>
          <w:sz w:val="20"/>
          <w:szCs w:val="20"/>
          <w:lang w:val="en-AU" w:eastAsia="en-AU"/>
        </w:rPr>
        <w:t xml:space="preserve"> will be forever. Amen.</w:t>
      </w:r>
    </w:p>
    <w:p w:rsidR="002327B2" w:rsidRDefault="002327B2" w:rsidP="004C204A">
      <w:pPr>
        <w:autoSpaceDE w:val="0"/>
        <w:autoSpaceDN w:val="0"/>
        <w:adjustRightInd w:val="0"/>
        <w:spacing w:after="0"/>
        <w:rPr>
          <w:rFonts w:eastAsia="Times New Roman" w:cs="Arial"/>
          <w:b/>
          <w:bCs/>
          <w:lang w:val="en-AU" w:eastAsia="en-AU"/>
        </w:rPr>
      </w:pPr>
    </w:p>
    <w:p w:rsidR="004C204A" w:rsidRPr="002327B2" w:rsidRDefault="004C204A" w:rsidP="004C204A">
      <w:pPr>
        <w:autoSpaceDE w:val="0"/>
        <w:autoSpaceDN w:val="0"/>
        <w:adjustRightInd w:val="0"/>
        <w:spacing w:after="0"/>
        <w:rPr>
          <w:rFonts w:eastAsia="Times New Roman" w:cs="Arial"/>
          <w:b/>
          <w:bCs/>
          <w:color w:val="0070C0"/>
          <w:sz w:val="20"/>
          <w:szCs w:val="20"/>
          <w:lang w:val="en-AU" w:eastAsia="en-AU"/>
        </w:rPr>
      </w:pPr>
      <w:r w:rsidRPr="002327B2">
        <w:rPr>
          <w:rFonts w:eastAsia="Times New Roman" w:cs="Arial"/>
          <w:b/>
          <w:bCs/>
          <w:color w:val="0070C0"/>
          <w:sz w:val="20"/>
          <w:szCs w:val="20"/>
          <w:lang w:val="en-AU" w:eastAsia="en-AU"/>
        </w:rPr>
        <w:t>Fact file:</w:t>
      </w:r>
    </w:p>
    <w:p w:rsidR="004C204A" w:rsidRPr="002327B2" w:rsidRDefault="004C204A" w:rsidP="00D83FF1">
      <w:pPr>
        <w:numPr>
          <w:ilvl w:val="0"/>
          <w:numId w:val="21"/>
        </w:numPr>
        <w:autoSpaceDE w:val="0"/>
        <w:autoSpaceDN w:val="0"/>
        <w:adjustRightInd w:val="0"/>
        <w:spacing w:after="0"/>
        <w:rPr>
          <w:rFonts w:eastAsia="Times New Roman"/>
          <w:color w:val="0070C0"/>
          <w:sz w:val="20"/>
          <w:szCs w:val="20"/>
          <w:lang w:val="en-AU" w:eastAsia="en-AU"/>
        </w:rPr>
      </w:pPr>
      <w:r w:rsidRPr="002327B2">
        <w:rPr>
          <w:rFonts w:eastAsia="Times New Roman"/>
          <w:color w:val="0070C0"/>
          <w:sz w:val="20"/>
          <w:szCs w:val="20"/>
          <w:lang w:val="en-AU" w:eastAsia="en-AU"/>
        </w:rPr>
        <w:t>The Glory to the Father is a doxology (an</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acknowledgment</w:t>
      </w:r>
      <w:proofErr w:type="gramEnd"/>
      <w:r w:rsidRPr="002327B2">
        <w:rPr>
          <w:rFonts w:eastAsia="Times New Roman"/>
          <w:color w:val="0070C0"/>
          <w:sz w:val="20"/>
          <w:szCs w:val="20"/>
          <w:lang w:val="en-AU" w:eastAsia="en-AU"/>
        </w:rPr>
        <w:t xml:space="preserve"> of praise to God), and is used at</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the</w:t>
      </w:r>
      <w:proofErr w:type="gramEnd"/>
      <w:r w:rsidRPr="002327B2">
        <w:rPr>
          <w:rFonts w:eastAsia="Times New Roman"/>
          <w:color w:val="0070C0"/>
          <w:sz w:val="20"/>
          <w:szCs w:val="20"/>
          <w:lang w:val="en-AU" w:eastAsia="en-AU"/>
        </w:rPr>
        <w:t xml:space="preserve"> end of liturgical prayers. ‘Through him, with</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him</w:t>
      </w:r>
      <w:proofErr w:type="gramEnd"/>
      <w:r w:rsidRPr="002327B2">
        <w:rPr>
          <w:rFonts w:eastAsia="Times New Roman"/>
          <w:color w:val="0070C0"/>
          <w:sz w:val="20"/>
          <w:szCs w:val="20"/>
          <w:lang w:val="en-AU" w:eastAsia="en-AU"/>
        </w:rPr>
        <w:t>, in him, in the unity of the Holy Spirit, all</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glory</w:t>
      </w:r>
      <w:proofErr w:type="gramEnd"/>
      <w:r w:rsidRPr="002327B2">
        <w:rPr>
          <w:rFonts w:eastAsia="Times New Roman"/>
          <w:color w:val="0070C0"/>
          <w:sz w:val="20"/>
          <w:szCs w:val="20"/>
          <w:lang w:val="en-AU" w:eastAsia="en-AU"/>
        </w:rPr>
        <w:t xml:space="preserve"> and honour is yours almighty Father, for ever</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and</w:t>
      </w:r>
      <w:proofErr w:type="gramEnd"/>
      <w:r w:rsidRPr="002327B2">
        <w:rPr>
          <w:rFonts w:eastAsia="Times New Roman"/>
          <w:color w:val="0070C0"/>
          <w:sz w:val="20"/>
          <w:szCs w:val="20"/>
          <w:lang w:val="en-AU" w:eastAsia="en-AU"/>
        </w:rPr>
        <w:t xml:space="preserve"> ever, Amen’ is the doxology used to conclude</w:t>
      </w:r>
    </w:p>
    <w:p w:rsidR="007F1B06"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the</w:t>
      </w:r>
      <w:proofErr w:type="gramEnd"/>
      <w:r w:rsidRPr="002327B2">
        <w:rPr>
          <w:rFonts w:eastAsia="Times New Roman"/>
          <w:color w:val="0070C0"/>
          <w:sz w:val="20"/>
          <w:szCs w:val="20"/>
          <w:lang w:val="en-AU" w:eastAsia="en-AU"/>
        </w:rPr>
        <w:t xml:space="preserve"> Euc</w:t>
      </w:r>
      <w:r w:rsidR="002327B2" w:rsidRPr="002327B2">
        <w:rPr>
          <w:rFonts w:eastAsia="Times New Roman"/>
          <w:color w:val="0070C0"/>
          <w:sz w:val="20"/>
          <w:szCs w:val="20"/>
          <w:lang w:val="en-AU" w:eastAsia="en-AU"/>
        </w:rPr>
        <w:t xml:space="preserve">haristic Prayer. </w:t>
      </w:r>
    </w:p>
    <w:p w:rsidR="004C204A" w:rsidRPr="002327B2" w:rsidRDefault="004C204A" w:rsidP="00D83FF1">
      <w:pPr>
        <w:numPr>
          <w:ilvl w:val="0"/>
          <w:numId w:val="21"/>
        </w:numPr>
        <w:autoSpaceDE w:val="0"/>
        <w:autoSpaceDN w:val="0"/>
        <w:adjustRightInd w:val="0"/>
        <w:spacing w:after="0"/>
        <w:rPr>
          <w:rFonts w:eastAsia="Times New Roman"/>
          <w:color w:val="0070C0"/>
          <w:sz w:val="20"/>
          <w:szCs w:val="20"/>
          <w:lang w:val="en-AU" w:eastAsia="en-AU"/>
        </w:rPr>
      </w:pPr>
      <w:r w:rsidRPr="002327B2">
        <w:rPr>
          <w:rFonts w:eastAsia="Times New Roman"/>
          <w:color w:val="0070C0"/>
          <w:sz w:val="20"/>
          <w:szCs w:val="20"/>
          <w:lang w:val="en-AU" w:eastAsia="en-AU"/>
        </w:rPr>
        <w:t>The Glory to the Father is the doxology used to</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conclude</w:t>
      </w:r>
      <w:proofErr w:type="gramEnd"/>
      <w:r w:rsidRPr="002327B2">
        <w:rPr>
          <w:rFonts w:eastAsia="Times New Roman"/>
          <w:color w:val="0070C0"/>
          <w:sz w:val="20"/>
          <w:szCs w:val="20"/>
          <w:lang w:val="en-AU" w:eastAsia="en-AU"/>
        </w:rPr>
        <w:t xml:space="preserve"> psalms during the Divine Office (Liturgy</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of</w:t>
      </w:r>
      <w:proofErr w:type="gramEnd"/>
      <w:r w:rsidRPr="002327B2">
        <w:rPr>
          <w:rFonts w:eastAsia="Times New Roman"/>
          <w:color w:val="0070C0"/>
          <w:sz w:val="20"/>
          <w:szCs w:val="20"/>
          <w:lang w:val="en-AU" w:eastAsia="en-AU"/>
        </w:rPr>
        <w:t xml:space="preserve"> the Hours).</w:t>
      </w:r>
    </w:p>
    <w:p w:rsidR="004C204A" w:rsidRPr="002327B2" w:rsidRDefault="004C204A" w:rsidP="00D83FF1">
      <w:pPr>
        <w:numPr>
          <w:ilvl w:val="0"/>
          <w:numId w:val="21"/>
        </w:numPr>
        <w:autoSpaceDE w:val="0"/>
        <w:autoSpaceDN w:val="0"/>
        <w:adjustRightInd w:val="0"/>
        <w:spacing w:after="0"/>
        <w:rPr>
          <w:rFonts w:eastAsia="Times New Roman"/>
          <w:color w:val="0070C0"/>
          <w:sz w:val="20"/>
          <w:szCs w:val="20"/>
          <w:lang w:val="en-AU" w:eastAsia="en-AU"/>
        </w:rPr>
      </w:pPr>
      <w:r w:rsidRPr="002327B2">
        <w:rPr>
          <w:rFonts w:eastAsia="Times New Roman"/>
          <w:color w:val="0070C0"/>
          <w:sz w:val="20"/>
          <w:szCs w:val="20"/>
          <w:lang w:val="en-AU" w:eastAsia="en-AU"/>
        </w:rPr>
        <w:t>This prayer is often referred to as the ‘Glory Be’,</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but</w:t>
      </w:r>
      <w:proofErr w:type="gramEnd"/>
      <w:r w:rsidRPr="002327B2">
        <w:rPr>
          <w:rFonts w:eastAsia="Times New Roman"/>
          <w:color w:val="0070C0"/>
          <w:sz w:val="20"/>
          <w:szCs w:val="20"/>
          <w:lang w:val="en-AU" w:eastAsia="en-AU"/>
        </w:rPr>
        <w:t xml:space="preserve"> the official version approved by the Australian</w:t>
      </w:r>
    </w:p>
    <w:p w:rsidR="004C204A" w:rsidRPr="002327B2" w:rsidRDefault="004C204A" w:rsidP="007F1B06">
      <w:pPr>
        <w:autoSpaceDE w:val="0"/>
        <w:autoSpaceDN w:val="0"/>
        <w:adjustRightInd w:val="0"/>
        <w:spacing w:after="0"/>
        <w:ind w:firstLine="360"/>
        <w:rPr>
          <w:rFonts w:eastAsia="Times New Roman"/>
          <w:color w:val="0070C0"/>
          <w:sz w:val="20"/>
          <w:szCs w:val="20"/>
          <w:lang w:val="en-AU" w:eastAsia="en-AU"/>
        </w:rPr>
      </w:pPr>
      <w:proofErr w:type="gramStart"/>
      <w:r w:rsidRPr="002327B2">
        <w:rPr>
          <w:rFonts w:eastAsia="Times New Roman"/>
          <w:color w:val="0070C0"/>
          <w:sz w:val="20"/>
          <w:szCs w:val="20"/>
          <w:lang w:val="en-AU" w:eastAsia="en-AU"/>
        </w:rPr>
        <w:t>bishops</w:t>
      </w:r>
      <w:proofErr w:type="gramEnd"/>
      <w:r w:rsidRPr="002327B2">
        <w:rPr>
          <w:rFonts w:eastAsia="Times New Roman"/>
          <w:color w:val="0070C0"/>
          <w:sz w:val="20"/>
          <w:szCs w:val="20"/>
          <w:lang w:val="en-AU" w:eastAsia="en-AU"/>
        </w:rPr>
        <w:t xml:space="preserve"> no longer contains the word ‘be’.</w:t>
      </w:r>
    </w:p>
    <w:p w:rsidR="002327B2" w:rsidRDefault="002327B2" w:rsidP="004C204A">
      <w:pPr>
        <w:autoSpaceDE w:val="0"/>
        <w:autoSpaceDN w:val="0"/>
        <w:adjustRightInd w:val="0"/>
        <w:spacing w:after="0"/>
        <w:rPr>
          <w:rFonts w:eastAsia="Times New Roman"/>
          <w:b/>
          <w:bCs/>
          <w:i/>
          <w:iCs/>
          <w:sz w:val="28"/>
          <w:szCs w:val="28"/>
          <w:lang w:val="en-AU" w:eastAsia="en-AU"/>
        </w:rPr>
      </w:pPr>
    </w:p>
    <w:p w:rsidR="004C204A" w:rsidRPr="002327B2" w:rsidRDefault="004C204A" w:rsidP="004C204A">
      <w:pPr>
        <w:autoSpaceDE w:val="0"/>
        <w:autoSpaceDN w:val="0"/>
        <w:adjustRightInd w:val="0"/>
        <w:spacing w:after="0"/>
        <w:rPr>
          <w:rFonts w:eastAsia="Times New Roman"/>
          <w:b/>
          <w:bCs/>
          <w:i/>
          <w:iCs/>
          <w:sz w:val="20"/>
          <w:szCs w:val="20"/>
          <w:lang w:val="en-AU" w:eastAsia="en-AU"/>
        </w:rPr>
      </w:pPr>
      <w:r w:rsidRPr="002327B2">
        <w:rPr>
          <w:rFonts w:eastAsia="Times New Roman"/>
          <w:b/>
          <w:bCs/>
          <w:i/>
          <w:iCs/>
          <w:sz w:val="20"/>
          <w:szCs w:val="20"/>
          <w:lang w:val="en-AU" w:eastAsia="en-AU"/>
        </w:rPr>
        <w:t>Nicene Creed</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We believe in one God,</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the</w:t>
      </w:r>
      <w:proofErr w:type="gramEnd"/>
      <w:r w:rsidRPr="002327B2">
        <w:rPr>
          <w:rFonts w:eastAsia="Times New Roman"/>
          <w:i/>
          <w:iCs/>
          <w:sz w:val="20"/>
          <w:szCs w:val="20"/>
          <w:lang w:val="en-AU" w:eastAsia="en-AU"/>
        </w:rPr>
        <w:t xml:space="preserve"> Father, the Almighty,</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maker</w:t>
      </w:r>
      <w:proofErr w:type="gramEnd"/>
      <w:r w:rsidRPr="002327B2">
        <w:rPr>
          <w:rFonts w:eastAsia="Times New Roman"/>
          <w:i/>
          <w:iCs/>
          <w:sz w:val="20"/>
          <w:szCs w:val="20"/>
          <w:lang w:val="en-AU" w:eastAsia="en-AU"/>
        </w:rPr>
        <w:t xml:space="preserve"> of heaven and earth,</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of</w:t>
      </w:r>
      <w:proofErr w:type="gramEnd"/>
      <w:r w:rsidRPr="002327B2">
        <w:rPr>
          <w:rFonts w:eastAsia="Times New Roman"/>
          <w:i/>
          <w:iCs/>
          <w:sz w:val="20"/>
          <w:szCs w:val="20"/>
          <w:lang w:val="en-AU" w:eastAsia="en-AU"/>
        </w:rPr>
        <w:t xml:space="preserve"> all that is seen and unseen.</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We believe in one Lord, Jesus Christ,</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the</w:t>
      </w:r>
      <w:proofErr w:type="gramEnd"/>
      <w:r w:rsidRPr="002327B2">
        <w:rPr>
          <w:rFonts w:eastAsia="Times New Roman"/>
          <w:i/>
          <w:iCs/>
          <w:sz w:val="20"/>
          <w:szCs w:val="20"/>
          <w:lang w:val="en-AU" w:eastAsia="en-AU"/>
        </w:rPr>
        <w:t xml:space="preserve"> only Son of God,</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eternally</w:t>
      </w:r>
      <w:proofErr w:type="gramEnd"/>
      <w:r w:rsidRPr="002327B2">
        <w:rPr>
          <w:rFonts w:eastAsia="Times New Roman"/>
          <w:i/>
          <w:iCs/>
          <w:sz w:val="20"/>
          <w:szCs w:val="20"/>
          <w:lang w:val="en-AU" w:eastAsia="en-AU"/>
        </w:rPr>
        <w:t xml:space="preserve"> begotten of the Father,</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God from God, Light from Light,</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true</w:t>
      </w:r>
      <w:proofErr w:type="gramEnd"/>
      <w:r w:rsidRPr="002327B2">
        <w:rPr>
          <w:rFonts w:eastAsia="Times New Roman"/>
          <w:i/>
          <w:iCs/>
          <w:sz w:val="20"/>
          <w:szCs w:val="20"/>
          <w:lang w:val="en-AU" w:eastAsia="en-AU"/>
        </w:rPr>
        <w:t xml:space="preserve"> God from true God,</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begotten</w:t>
      </w:r>
      <w:proofErr w:type="gramEnd"/>
      <w:r w:rsidRPr="002327B2">
        <w:rPr>
          <w:rFonts w:eastAsia="Times New Roman"/>
          <w:i/>
          <w:iCs/>
          <w:sz w:val="20"/>
          <w:szCs w:val="20"/>
          <w:lang w:val="en-AU" w:eastAsia="en-AU"/>
        </w:rPr>
        <w:t>, not made,</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one</w:t>
      </w:r>
      <w:proofErr w:type="gramEnd"/>
      <w:r w:rsidRPr="002327B2">
        <w:rPr>
          <w:rFonts w:eastAsia="Times New Roman"/>
          <w:i/>
          <w:iCs/>
          <w:sz w:val="20"/>
          <w:szCs w:val="20"/>
          <w:lang w:val="en-AU" w:eastAsia="en-AU"/>
        </w:rPr>
        <w:t xml:space="preserve"> in being with the Father.</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Through Him all things were made.</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For us men and our salvation</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came down from heaven:</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by</w:t>
      </w:r>
      <w:proofErr w:type="gramEnd"/>
      <w:r w:rsidRPr="002327B2">
        <w:rPr>
          <w:rFonts w:eastAsia="Times New Roman"/>
          <w:i/>
          <w:iCs/>
          <w:sz w:val="20"/>
          <w:szCs w:val="20"/>
          <w:lang w:val="en-AU" w:eastAsia="en-AU"/>
        </w:rPr>
        <w:t xml:space="preserve"> the power of the Holy Spirit,</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was born of the Virgin Mary,</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and</w:t>
      </w:r>
      <w:proofErr w:type="gramEnd"/>
      <w:r w:rsidRPr="002327B2">
        <w:rPr>
          <w:rFonts w:eastAsia="Times New Roman"/>
          <w:i/>
          <w:iCs/>
          <w:sz w:val="20"/>
          <w:szCs w:val="20"/>
          <w:lang w:val="en-AU" w:eastAsia="en-AU"/>
        </w:rPr>
        <w:t xml:space="preserve"> became man.</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For our sake</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was crucified under Pontius Pilate;</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suffered, died, and was buried.</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On the third day</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rose again in fulfilment of the scriptures:</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ascended into heaven</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and</w:t>
      </w:r>
      <w:proofErr w:type="gramEnd"/>
      <w:r w:rsidRPr="002327B2">
        <w:rPr>
          <w:rFonts w:eastAsia="Times New Roman"/>
          <w:i/>
          <w:iCs/>
          <w:sz w:val="20"/>
          <w:szCs w:val="20"/>
          <w:lang w:val="en-AU" w:eastAsia="en-AU"/>
        </w:rPr>
        <w:t xml:space="preserve"> is seated at the right hand of the Father.</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will come again in glory to judge the living and the dead,</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and</w:t>
      </w:r>
      <w:proofErr w:type="gramEnd"/>
      <w:r w:rsidRPr="002327B2">
        <w:rPr>
          <w:rFonts w:eastAsia="Times New Roman"/>
          <w:i/>
          <w:iCs/>
          <w:sz w:val="20"/>
          <w:szCs w:val="20"/>
          <w:lang w:val="en-AU" w:eastAsia="en-AU"/>
        </w:rPr>
        <w:t xml:space="preserve"> his kingdom will have no end.</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We believe in the Holy Spirit,</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lastRenderedPageBreak/>
        <w:t>the</w:t>
      </w:r>
      <w:proofErr w:type="gramEnd"/>
      <w:r w:rsidRPr="002327B2">
        <w:rPr>
          <w:rFonts w:eastAsia="Times New Roman"/>
          <w:i/>
          <w:iCs/>
          <w:sz w:val="20"/>
          <w:szCs w:val="20"/>
          <w:lang w:val="en-AU" w:eastAsia="en-AU"/>
        </w:rPr>
        <w:t xml:space="preserve"> Lord, the giver of life,</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who</w:t>
      </w:r>
      <w:proofErr w:type="gramEnd"/>
      <w:r w:rsidRPr="002327B2">
        <w:rPr>
          <w:rFonts w:eastAsia="Times New Roman"/>
          <w:i/>
          <w:iCs/>
          <w:sz w:val="20"/>
          <w:szCs w:val="20"/>
          <w:lang w:val="en-AU" w:eastAsia="en-AU"/>
        </w:rPr>
        <w:t xml:space="preserve"> proceeds from the Father and the Son.</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With the Father and the Son,</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is worshiped and glorified.</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He has spoken through the Prophets.</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We believe in one, holy, catholic, and apostolic Church.</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We acknowledge one baptism for the forgiveness of sins.</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We look for the resurrection of the dead,</w:t>
      </w:r>
    </w:p>
    <w:p w:rsidR="004C204A" w:rsidRPr="002327B2" w:rsidRDefault="004C204A" w:rsidP="004C204A">
      <w:pPr>
        <w:rPr>
          <w:rFonts w:eastAsia="Times New Roman"/>
          <w:i/>
          <w:iCs/>
          <w:sz w:val="20"/>
          <w:szCs w:val="20"/>
          <w:lang w:val="en-AU" w:eastAsia="en-AU"/>
        </w:rPr>
      </w:pPr>
      <w:proofErr w:type="gramStart"/>
      <w:r w:rsidRPr="002327B2">
        <w:rPr>
          <w:rFonts w:eastAsia="Times New Roman"/>
          <w:i/>
          <w:iCs/>
          <w:sz w:val="20"/>
          <w:szCs w:val="20"/>
          <w:lang w:val="en-AU" w:eastAsia="en-AU"/>
        </w:rPr>
        <w:t>and</w:t>
      </w:r>
      <w:proofErr w:type="gramEnd"/>
      <w:r w:rsidRPr="002327B2">
        <w:rPr>
          <w:rFonts w:eastAsia="Times New Roman"/>
          <w:i/>
          <w:iCs/>
          <w:sz w:val="20"/>
          <w:szCs w:val="20"/>
          <w:lang w:val="en-AU" w:eastAsia="en-AU"/>
        </w:rPr>
        <w:t xml:space="preserve"> the life of the world to come. Amen</w:t>
      </w:r>
    </w:p>
    <w:p w:rsidR="004C204A" w:rsidRPr="002327B2" w:rsidRDefault="004C204A" w:rsidP="004C204A">
      <w:pPr>
        <w:autoSpaceDE w:val="0"/>
        <w:autoSpaceDN w:val="0"/>
        <w:adjustRightInd w:val="0"/>
        <w:spacing w:after="0"/>
        <w:rPr>
          <w:rFonts w:eastAsia="Times New Roman" w:cs="Arial"/>
          <w:b/>
          <w:bCs/>
          <w:color w:val="984806" w:themeColor="accent6" w:themeShade="80"/>
          <w:lang w:val="en-AU" w:eastAsia="en-AU"/>
        </w:rPr>
      </w:pPr>
      <w:r w:rsidRPr="002327B2">
        <w:rPr>
          <w:rFonts w:eastAsia="Times New Roman" w:cs="Arial"/>
          <w:b/>
          <w:bCs/>
          <w:color w:val="984806" w:themeColor="accent6" w:themeShade="80"/>
          <w:lang w:val="en-AU" w:eastAsia="en-AU"/>
        </w:rPr>
        <w:t>Fact file: (Nicene Creed)</w:t>
      </w:r>
    </w:p>
    <w:p w:rsidR="004C204A" w:rsidRPr="002327B2" w:rsidRDefault="004C204A" w:rsidP="00D83FF1">
      <w:pPr>
        <w:numPr>
          <w:ilvl w:val="0"/>
          <w:numId w:val="21"/>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This Creed is also known as the Nicene–Constantinopolitan Creed.</w:t>
      </w:r>
    </w:p>
    <w:p w:rsidR="004C204A" w:rsidRPr="002327B2" w:rsidRDefault="004C204A" w:rsidP="00D83FF1">
      <w:pPr>
        <w:numPr>
          <w:ilvl w:val="0"/>
          <w:numId w:val="21"/>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The Nicene Creed could be more accurately titled the ‘Constantinopolitan</w:t>
      </w:r>
    </w:p>
    <w:p w:rsidR="004C204A" w:rsidRPr="002327B2" w:rsidRDefault="004C204A" w:rsidP="007F1B06">
      <w:pPr>
        <w:autoSpaceDE w:val="0"/>
        <w:autoSpaceDN w:val="0"/>
        <w:adjustRightInd w:val="0"/>
        <w:spacing w:after="0"/>
        <w:ind w:firstLine="36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Creed’, as the Creed was formulated in 325 by the Council of Nicaea and</w:t>
      </w:r>
    </w:p>
    <w:p w:rsidR="004C204A" w:rsidRPr="002327B2" w:rsidRDefault="004C204A" w:rsidP="007F1B06">
      <w:pPr>
        <w:autoSpaceDE w:val="0"/>
        <w:autoSpaceDN w:val="0"/>
        <w:adjustRightInd w:val="0"/>
        <w:spacing w:after="0"/>
        <w:ind w:firstLine="36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later</w:t>
      </w:r>
      <w:proofErr w:type="gramEnd"/>
      <w:r w:rsidRPr="002327B2">
        <w:rPr>
          <w:rFonts w:eastAsia="Times New Roman"/>
          <w:color w:val="984806" w:themeColor="accent6" w:themeShade="80"/>
          <w:sz w:val="20"/>
          <w:szCs w:val="20"/>
          <w:lang w:val="en-AU" w:eastAsia="en-AU"/>
        </w:rPr>
        <w:t xml:space="preserve"> modified by the Council of Constantinople in 381 to the wording we</w:t>
      </w:r>
    </w:p>
    <w:p w:rsidR="004C204A" w:rsidRPr="002327B2" w:rsidRDefault="004C204A" w:rsidP="007F1B06">
      <w:pPr>
        <w:autoSpaceDE w:val="0"/>
        <w:autoSpaceDN w:val="0"/>
        <w:adjustRightInd w:val="0"/>
        <w:spacing w:after="0"/>
        <w:ind w:firstLine="36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have</w:t>
      </w:r>
      <w:proofErr w:type="gramEnd"/>
      <w:r w:rsidRPr="002327B2">
        <w:rPr>
          <w:rFonts w:eastAsia="Times New Roman"/>
          <w:color w:val="984806" w:themeColor="accent6" w:themeShade="80"/>
          <w:sz w:val="20"/>
          <w:szCs w:val="20"/>
          <w:lang w:val="en-AU" w:eastAsia="en-AU"/>
        </w:rPr>
        <w:t xml:space="preserve"> today.</w:t>
      </w:r>
    </w:p>
    <w:p w:rsidR="004C204A" w:rsidRPr="002327B2" w:rsidRDefault="004C204A" w:rsidP="00D83FF1">
      <w:pPr>
        <w:numPr>
          <w:ilvl w:val="0"/>
          <w:numId w:val="22"/>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The Nicene Creed has a different section for each Person of the Trinity.</w:t>
      </w:r>
    </w:p>
    <w:p w:rsidR="004C204A" w:rsidRPr="002327B2" w:rsidRDefault="004C204A" w:rsidP="00D83FF1">
      <w:pPr>
        <w:numPr>
          <w:ilvl w:val="0"/>
          <w:numId w:val="22"/>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The wording of the Nicene Creed has been a source of tension in the church</w:t>
      </w:r>
    </w:p>
    <w:p w:rsidR="00D84516" w:rsidRDefault="004C204A" w:rsidP="00D84516">
      <w:pPr>
        <w:autoSpaceDE w:val="0"/>
        <w:autoSpaceDN w:val="0"/>
        <w:adjustRightInd w:val="0"/>
        <w:spacing w:after="0"/>
        <w:ind w:firstLine="36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since</w:t>
      </w:r>
      <w:proofErr w:type="gramEnd"/>
      <w:r w:rsidRPr="002327B2">
        <w:rPr>
          <w:rFonts w:eastAsia="Times New Roman"/>
          <w:color w:val="984806" w:themeColor="accent6" w:themeShade="80"/>
          <w:sz w:val="20"/>
          <w:szCs w:val="20"/>
          <w:lang w:val="en-AU" w:eastAsia="en-AU"/>
        </w:rPr>
        <w:t xml:space="preserve"> it was first formulated. </w:t>
      </w:r>
    </w:p>
    <w:p w:rsidR="004C204A" w:rsidRPr="002327B2" w:rsidRDefault="004C204A" w:rsidP="00D83FF1">
      <w:pPr>
        <w:numPr>
          <w:ilvl w:val="0"/>
          <w:numId w:val="23"/>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The Creed was initially developed to stamp out</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the</w:t>
      </w:r>
      <w:proofErr w:type="gramEnd"/>
      <w:r w:rsidRPr="002327B2">
        <w:rPr>
          <w:rFonts w:eastAsia="Times New Roman"/>
          <w:color w:val="984806" w:themeColor="accent6" w:themeShade="80"/>
          <w:sz w:val="20"/>
          <w:szCs w:val="20"/>
          <w:lang w:val="en-AU" w:eastAsia="en-AU"/>
        </w:rPr>
        <w:t xml:space="preserve"> teaching of Arius, an Alexandrian priest. Arius taught that Jesus was a</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created</w:t>
      </w:r>
      <w:proofErr w:type="gramEnd"/>
      <w:r w:rsidRPr="002327B2">
        <w:rPr>
          <w:rFonts w:eastAsia="Times New Roman"/>
          <w:color w:val="984806" w:themeColor="accent6" w:themeShade="80"/>
          <w:sz w:val="20"/>
          <w:szCs w:val="20"/>
          <w:lang w:val="en-AU" w:eastAsia="en-AU"/>
        </w:rPr>
        <w:t xml:space="preserve"> being as he was not present from the beginning of the world as God</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was</w:t>
      </w:r>
      <w:proofErr w:type="gramEnd"/>
      <w:r w:rsidRPr="002327B2">
        <w:rPr>
          <w:rFonts w:eastAsia="Times New Roman"/>
          <w:color w:val="984806" w:themeColor="accent6" w:themeShade="80"/>
          <w:sz w:val="20"/>
          <w:szCs w:val="20"/>
          <w:lang w:val="en-AU" w:eastAsia="en-AU"/>
        </w:rPr>
        <w:t>. Arius argued, therefore, that Jesus was human more than he was</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divine</w:t>
      </w:r>
      <w:proofErr w:type="gramEnd"/>
      <w:r w:rsidRPr="002327B2">
        <w:rPr>
          <w:rFonts w:eastAsia="Times New Roman"/>
          <w:color w:val="984806" w:themeColor="accent6" w:themeShade="80"/>
          <w:sz w:val="20"/>
          <w:szCs w:val="20"/>
          <w:lang w:val="en-AU" w:eastAsia="en-AU"/>
        </w:rPr>
        <w:t>, which meant that he was not equal to God, as Arius wanted to</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uphold</w:t>
      </w:r>
      <w:proofErr w:type="gramEnd"/>
      <w:r w:rsidRPr="002327B2">
        <w:rPr>
          <w:rFonts w:eastAsia="Times New Roman"/>
          <w:color w:val="984806" w:themeColor="accent6" w:themeShade="80"/>
          <w:sz w:val="20"/>
          <w:szCs w:val="20"/>
          <w:lang w:val="en-AU" w:eastAsia="en-AU"/>
        </w:rPr>
        <w:t xml:space="preserve"> the Jewish teaching of monotheism (one God only). Constantine</w:t>
      </w:r>
    </w:p>
    <w:p w:rsidR="00D84516"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established</w:t>
      </w:r>
      <w:proofErr w:type="gramEnd"/>
      <w:r w:rsidRPr="002327B2">
        <w:rPr>
          <w:rFonts w:eastAsia="Times New Roman"/>
          <w:color w:val="984806" w:themeColor="accent6" w:themeShade="80"/>
          <w:sz w:val="20"/>
          <w:szCs w:val="20"/>
          <w:lang w:val="en-AU" w:eastAsia="en-AU"/>
        </w:rPr>
        <w:t xml:space="preserve"> the Council of Nicaea to reject the teachings of Arius. </w:t>
      </w:r>
    </w:p>
    <w:p w:rsidR="004C204A" w:rsidRPr="002327B2" w:rsidRDefault="004C204A" w:rsidP="00D83FF1">
      <w:pPr>
        <w:numPr>
          <w:ilvl w:val="0"/>
          <w:numId w:val="23"/>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 xml:space="preserve">After </w:t>
      </w:r>
      <w:proofErr w:type="spellStart"/>
      <w:r w:rsidRPr="002327B2">
        <w:rPr>
          <w:rFonts w:eastAsia="Times New Roman"/>
          <w:color w:val="984806" w:themeColor="accent6" w:themeShade="80"/>
          <w:sz w:val="20"/>
          <w:szCs w:val="20"/>
          <w:lang w:val="en-AU" w:eastAsia="en-AU"/>
        </w:rPr>
        <w:t>theCouncil</w:t>
      </w:r>
      <w:proofErr w:type="spellEnd"/>
      <w:r w:rsidRPr="002327B2">
        <w:rPr>
          <w:rFonts w:eastAsia="Times New Roman"/>
          <w:color w:val="984806" w:themeColor="accent6" w:themeShade="80"/>
          <w:sz w:val="20"/>
          <w:szCs w:val="20"/>
          <w:lang w:val="en-AU" w:eastAsia="en-AU"/>
        </w:rPr>
        <w:t xml:space="preserve"> of Nicaea, further arguments arose among bishops about the</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divinity</w:t>
      </w:r>
      <w:proofErr w:type="gramEnd"/>
      <w:r w:rsidRPr="002327B2">
        <w:rPr>
          <w:rFonts w:eastAsia="Times New Roman"/>
          <w:color w:val="984806" w:themeColor="accent6" w:themeShade="80"/>
          <w:sz w:val="20"/>
          <w:szCs w:val="20"/>
          <w:lang w:val="en-AU" w:eastAsia="en-AU"/>
        </w:rPr>
        <w:t xml:space="preserve"> of Jesus. Several different creeds developed, and it wasn’t until 381</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that</w:t>
      </w:r>
      <w:proofErr w:type="gramEnd"/>
      <w:r w:rsidRPr="002327B2">
        <w:rPr>
          <w:rFonts w:eastAsia="Times New Roman"/>
          <w:color w:val="984806" w:themeColor="accent6" w:themeShade="80"/>
          <w:sz w:val="20"/>
          <w:szCs w:val="20"/>
          <w:lang w:val="en-AU" w:eastAsia="en-AU"/>
        </w:rPr>
        <w:t xml:space="preserve"> the words, ‘true God from true God, begotten, not made, of one Being</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with</w:t>
      </w:r>
      <w:proofErr w:type="gramEnd"/>
      <w:r w:rsidRPr="002327B2">
        <w:rPr>
          <w:rFonts w:eastAsia="Times New Roman"/>
          <w:color w:val="984806" w:themeColor="accent6" w:themeShade="80"/>
          <w:sz w:val="20"/>
          <w:szCs w:val="20"/>
          <w:lang w:val="en-AU" w:eastAsia="en-AU"/>
        </w:rPr>
        <w:t xml:space="preserve"> the Father’ were included.</w:t>
      </w:r>
    </w:p>
    <w:p w:rsidR="004C204A" w:rsidRPr="002327B2" w:rsidRDefault="00D84516" w:rsidP="00D83FF1">
      <w:pPr>
        <w:numPr>
          <w:ilvl w:val="0"/>
          <w:numId w:val="23"/>
        </w:numPr>
        <w:autoSpaceDE w:val="0"/>
        <w:autoSpaceDN w:val="0"/>
        <w:adjustRightInd w:val="0"/>
        <w:spacing w:after="0"/>
        <w:rPr>
          <w:rFonts w:eastAsia="Times New Roman"/>
          <w:color w:val="984806" w:themeColor="accent6" w:themeShade="80"/>
          <w:sz w:val="20"/>
          <w:szCs w:val="20"/>
          <w:lang w:val="en-AU" w:eastAsia="en-AU"/>
        </w:rPr>
      </w:pPr>
      <w:r>
        <w:rPr>
          <w:rFonts w:eastAsia="Times New Roman"/>
          <w:color w:val="984806" w:themeColor="accent6" w:themeShade="80"/>
          <w:sz w:val="20"/>
          <w:szCs w:val="20"/>
          <w:lang w:val="en-AU" w:eastAsia="en-AU"/>
        </w:rPr>
        <w:t>I</w:t>
      </w:r>
      <w:r w:rsidR="004C204A" w:rsidRPr="002327B2">
        <w:rPr>
          <w:rFonts w:eastAsia="Times New Roman"/>
          <w:color w:val="984806" w:themeColor="accent6" w:themeShade="80"/>
          <w:sz w:val="20"/>
          <w:szCs w:val="20"/>
          <w:lang w:val="en-AU" w:eastAsia="en-AU"/>
        </w:rPr>
        <w:t>n the eleventh century, the Western church added the words, ‘and the Son’</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so</w:t>
      </w:r>
      <w:proofErr w:type="gramEnd"/>
      <w:r w:rsidRPr="002327B2">
        <w:rPr>
          <w:rFonts w:eastAsia="Times New Roman"/>
          <w:color w:val="984806" w:themeColor="accent6" w:themeShade="80"/>
          <w:sz w:val="20"/>
          <w:szCs w:val="20"/>
          <w:lang w:val="en-AU" w:eastAsia="en-AU"/>
        </w:rPr>
        <w:t xml:space="preserve"> the text then read, ‘We believe in the Holy Spirit, the Lord, the giver of</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life</w:t>
      </w:r>
      <w:proofErr w:type="gramEnd"/>
      <w:r w:rsidRPr="002327B2">
        <w:rPr>
          <w:rFonts w:eastAsia="Times New Roman"/>
          <w:color w:val="984806" w:themeColor="accent6" w:themeShade="80"/>
          <w:sz w:val="20"/>
          <w:szCs w:val="20"/>
          <w:lang w:val="en-AU" w:eastAsia="en-AU"/>
        </w:rPr>
        <w:t>, who proceeds from the Father and the Son’. According to the</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Encyclopaedia of Catholicism, ‘This difference in creeds became a major</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source</w:t>
      </w:r>
      <w:proofErr w:type="gramEnd"/>
      <w:r w:rsidRPr="002327B2">
        <w:rPr>
          <w:rFonts w:eastAsia="Times New Roman"/>
          <w:color w:val="984806" w:themeColor="accent6" w:themeShade="80"/>
          <w:sz w:val="20"/>
          <w:szCs w:val="20"/>
          <w:lang w:val="en-AU" w:eastAsia="en-AU"/>
        </w:rPr>
        <w:t xml:space="preserve"> of tension between the Eastern and Western churches.’ This tension</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still</w:t>
      </w:r>
      <w:proofErr w:type="gramEnd"/>
      <w:r w:rsidRPr="002327B2">
        <w:rPr>
          <w:rFonts w:eastAsia="Times New Roman"/>
          <w:color w:val="984806" w:themeColor="accent6" w:themeShade="80"/>
          <w:sz w:val="20"/>
          <w:szCs w:val="20"/>
          <w:lang w:val="en-AU" w:eastAsia="en-AU"/>
        </w:rPr>
        <w:t xml:space="preserve"> exists between Christian churches. The Uniting church has removed the</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words</w:t>
      </w:r>
      <w:proofErr w:type="gramEnd"/>
      <w:r w:rsidRPr="002327B2">
        <w:rPr>
          <w:rFonts w:eastAsia="Times New Roman"/>
          <w:color w:val="984806" w:themeColor="accent6" w:themeShade="80"/>
          <w:sz w:val="20"/>
          <w:szCs w:val="20"/>
          <w:lang w:val="en-AU" w:eastAsia="en-AU"/>
        </w:rPr>
        <w:t xml:space="preserve"> ‘and the Son’ from the Creed.</w:t>
      </w:r>
    </w:p>
    <w:p w:rsidR="004C204A" w:rsidRPr="002327B2" w:rsidRDefault="004C204A" w:rsidP="00D83FF1">
      <w:pPr>
        <w:numPr>
          <w:ilvl w:val="0"/>
          <w:numId w:val="23"/>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The wording in this prayer reflects the language of the fourth century.</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However, it expresses what is at the heart of Christian belief. Tony Kelly</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writes</w:t>
      </w:r>
      <w:proofErr w:type="gramEnd"/>
      <w:r w:rsidRPr="002327B2">
        <w:rPr>
          <w:rFonts w:eastAsia="Times New Roman"/>
          <w:color w:val="984806" w:themeColor="accent6" w:themeShade="80"/>
          <w:sz w:val="20"/>
          <w:szCs w:val="20"/>
          <w:lang w:val="en-AU" w:eastAsia="en-AU"/>
        </w:rPr>
        <w:t>,</w:t>
      </w:r>
    </w:p>
    <w:p w:rsidR="004C204A" w:rsidRPr="002327B2" w:rsidRDefault="004C204A" w:rsidP="00D83FF1">
      <w:pPr>
        <w:numPr>
          <w:ilvl w:val="0"/>
          <w:numId w:val="23"/>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We note, too, that a certain oddness in the expression of the Creed reminds</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us</w:t>
      </w:r>
      <w:proofErr w:type="gramEnd"/>
      <w:r w:rsidRPr="002327B2">
        <w:rPr>
          <w:rFonts w:eastAsia="Times New Roman"/>
          <w:color w:val="984806" w:themeColor="accent6" w:themeShade="80"/>
          <w:sz w:val="20"/>
          <w:szCs w:val="20"/>
          <w:lang w:val="en-AU" w:eastAsia="en-AU"/>
        </w:rPr>
        <w:t xml:space="preserve"> that it is the outcome of a particular history. It communicates to us over</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many</w:t>
      </w:r>
      <w:proofErr w:type="gramEnd"/>
      <w:r w:rsidRPr="002327B2">
        <w:rPr>
          <w:rFonts w:eastAsia="Times New Roman"/>
          <w:color w:val="984806" w:themeColor="accent6" w:themeShade="80"/>
          <w:sz w:val="20"/>
          <w:szCs w:val="20"/>
          <w:lang w:val="en-AU" w:eastAsia="en-AU"/>
        </w:rPr>
        <w:t xml:space="preserve"> hundreds of years from a long-past era. While the faith is the same, the</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tastes</w:t>
      </w:r>
      <w:proofErr w:type="gramEnd"/>
      <w:r w:rsidRPr="002327B2">
        <w:rPr>
          <w:rFonts w:eastAsia="Times New Roman"/>
          <w:color w:val="984806" w:themeColor="accent6" w:themeShade="80"/>
          <w:sz w:val="20"/>
          <w:szCs w:val="20"/>
          <w:lang w:val="en-AU" w:eastAsia="en-AU"/>
        </w:rPr>
        <w:t>, sensibilities, priorities, problems, mind-set, and world-views vary</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from</w:t>
      </w:r>
      <w:proofErr w:type="gramEnd"/>
      <w:r w:rsidRPr="002327B2">
        <w:rPr>
          <w:rFonts w:eastAsia="Times New Roman"/>
          <w:color w:val="984806" w:themeColor="accent6" w:themeShade="80"/>
          <w:sz w:val="20"/>
          <w:szCs w:val="20"/>
          <w:lang w:val="en-AU" w:eastAsia="en-AU"/>
        </w:rPr>
        <w:t xml:space="preserve"> one generation to the next. Our faith is expressed in time, for God has</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time</w:t>
      </w:r>
      <w:proofErr w:type="gramEnd"/>
      <w:r w:rsidRPr="002327B2">
        <w:rPr>
          <w:rFonts w:eastAsia="Times New Roman"/>
          <w:color w:val="984806" w:themeColor="accent6" w:themeShade="80"/>
          <w:sz w:val="20"/>
          <w:szCs w:val="20"/>
          <w:lang w:val="en-AU" w:eastAsia="en-AU"/>
        </w:rPr>
        <w:t xml:space="preserve"> for the whole of human history.’</w:t>
      </w:r>
    </w:p>
    <w:p w:rsidR="004C204A" w:rsidRPr="002327B2" w:rsidRDefault="004C204A" w:rsidP="00D83FF1">
      <w:pPr>
        <w:numPr>
          <w:ilvl w:val="0"/>
          <w:numId w:val="23"/>
        </w:numPr>
        <w:autoSpaceDE w:val="0"/>
        <w:autoSpaceDN w:val="0"/>
        <w:adjustRightInd w:val="0"/>
        <w:spacing w:after="0"/>
        <w:rPr>
          <w:rFonts w:eastAsia="Times New Roman"/>
          <w:color w:val="984806" w:themeColor="accent6" w:themeShade="80"/>
          <w:sz w:val="20"/>
          <w:szCs w:val="20"/>
          <w:lang w:val="en-AU" w:eastAsia="en-AU"/>
        </w:rPr>
      </w:pPr>
      <w:r w:rsidRPr="002327B2">
        <w:rPr>
          <w:rFonts w:eastAsia="Times New Roman"/>
          <w:color w:val="984806" w:themeColor="accent6" w:themeShade="80"/>
          <w:sz w:val="20"/>
          <w:szCs w:val="20"/>
          <w:lang w:val="en-AU" w:eastAsia="en-AU"/>
        </w:rPr>
        <w:t>Many people in the Catholic Church now use inclusive language for this</w:t>
      </w:r>
    </w:p>
    <w:p w:rsidR="004C204A" w:rsidRPr="002327B2" w:rsidRDefault="004C204A" w:rsidP="00D84516">
      <w:pPr>
        <w:autoSpaceDE w:val="0"/>
        <w:autoSpaceDN w:val="0"/>
        <w:adjustRightInd w:val="0"/>
        <w:spacing w:after="0"/>
        <w:ind w:firstLine="720"/>
        <w:rPr>
          <w:rFonts w:eastAsia="Times New Roman"/>
          <w:color w:val="984806" w:themeColor="accent6" w:themeShade="80"/>
          <w:sz w:val="20"/>
          <w:szCs w:val="20"/>
          <w:lang w:val="en-AU" w:eastAsia="en-AU"/>
        </w:rPr>
      </w:pPr>
      <w:proofErr w:type="gramStart"/>
      <w:r w:rsidRPr="002327B2">
        <w:rPr>
          <w:rFonts w:eastAsia="Times New Roman"/>
          <w:color w:val="984806" w:themeColor="accent6" w:themeShade="80"/>
          <w:sz w:val="20"/>
          <w:szCs w:val="20"/>
          <w:lang w:val="en-AU" w:eastAsia="en-AU"/>
        </w:rPr>
        <w:t>prayer</w:t>
      </w:r>
      <w:proofErr w:type="gramEnd"/>
      <w:r w:rsidRPr="002327B2">
        <w:rPr>
          <w:rFonts w:eastAsia="Times New Roman"/>
          <w:color w:val="984806" w:themeColor="accent6" w:themeShade="80"/>
          <w:sz w:val="20"/>
          <w:szCs w:val="20"/>
          <w:lang w:val="en-AU" w:eastAsia="en-AU"/>
        </w:rPr>
        <w:t xml:space="preserve"> and omit the word ‘men’ to pray ‘For us and for our salvation.’</w:t>
      </w:r>
    </w:p>
    <w:p w:rsidR="002327B2" w:rsidRDefault="002327B2" w:rsidP="004C204A">
      <w:pPr>
        <w:autoSpaceDE w:val="0"/>
        <w:autoSpaceDN w:val="0"/>
        <w:adjustRightInd w:val="0"/>
        <w:spacing w:after="0"/>
        <w:rPr>
          <w:rFonts w:eastAsia="Times New Roman" w:cs="Arial"/>
          <w:b/>
          <w:bCs/>
          <w:i/>
          <w:iCs/>
          <w:sz w:val="28"/>
          <w:szCs w:val="28"/>
          <w:lang w:val="en-AU" w:eastAsia="en-AU"/>
        </w:rPr>
      </w:pPr>
    </w:p>
    <w:p w:rsidR="004C204A" w:rsidRPr="002327B2" w:rsidRDefault="004C204A" w:rsidP="004C204A">
      <w:pPr>
        <w:autoSpaceDE w:val="0"/>
        <w:autoSpaceDN w:val="0"/>
        <w:adjustRightInd w:val="0"/>
        <w:spacing w:after="0"/>
        <w:rPr>
          <w:rFonts w:eastAsia="Times New Roman" w:cs="Arial"/>
          <w:b/>
          <w:bCs/>
          <w:i/>
          <w:iCs/>
          <w:sz w:val="20"/>
          <w:szCs w:val="20"/>
          <w:lang w:val="en-AU" w:eastAsia="en-AU"/>
        </w:rPr>
      </w:pPr>
      <w:r w:rsidRPr="002327B2">
        <w:rPr>
          <w:rFonts w:eastAsia="Times New Roman" w:cs="Arial"/>
          <w:b/>
          <w:bCs/>
          <w:i/>
          <w:iCs/>
          <w:sz w:val="20"/>
          <w:szCs w:val="20"/>
          <w:lang w:val="en-AU" w:eastAsia="en-AU"/>
        </w:rPr>
        <w:t>Apostles’ Creed</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I believe in God, the Father almighty, Creator of heaven and earth.</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I believe in Jesus Christ, God’s only Son, our Lord, who was</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conceived</w:t>
      </w:r>
      <w:proofErr w:type="gramEnd"/>
      <w:r w:rsidRPr="002327B2">
        <w:rPr>
          <w:rFonts w:eastAsia="Times New Roman"/>
          <w:i/>
          <w:iCs/>
          <w:sz w:val="20"/>
          <w:szCs w:val="20"/>
          <w:lang w:val="en-AU" w:eastAsia="en-AU"/>
        </w:rPr>
        <w:t xml:space="preserve"> by the Holy Spirit, born of the Virgin Mary, suffered under</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t>Pontius Pilate, was crucified, died, and was buried; he descended to</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the</w:t>
      </w:r>
      <w:proofErr w:type="gramEnd"/>
      <w:r w:rsidRPr="002327B2">
        <w:rPr>
          <w:rFonts w:eastAsia="Times New Roman"/>
          <w:i/>
          <w:iCs/>
          <w:sz w:val="20"/>
          <w:szCs w:val="20"/>
          <w:lang w:val="en-AU" w:eastAsia="en-AU"/>
        </w:rPr>
        <w:t xml:space="preserve"> dead. On the third day he rose again; he ascended into heaven, he</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is</w:t>
      </w:r>
      <w:proofErr w:type="gramEnd"/>
      <w:r w:rsidRPr="002327B2">
        <w:rPr>
          <w:rFonts w:eastAsia="Times New Roman"/>
          <w:i/>
          <w:iCs/>
          <w:sz w:val="20"/>
          <w:szCs w:val="20"/>
          <w:lang w:val="en-AU" w:eastAsia="en-AU"/>
        </w:rPr>
        <w:t xml:space="preserve"> seated at the right hand of God, the Father, and he will come to</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judge</w:t>
      </w:r>
      <w:proofErr w:type="gramEnd"/>
      <w:r w:rsidRPr="002327B2">
        <w:rPr>
          <w:rFonts w:eastAsia="Times New Roman"/>
          <w:i/>
          <w:iCs/>
          <w:sz w:val="20"/>
          <w:szCs w:val="20"/>
          <w:lang w:val="en-AU" w:eastAsia="en-AU"/>
        </w:rPr>
        <w:t xml:space="preserve"> the living and the dead.</w:t>
      </w:r>
    </w:p>
    <w:p w:rsidR="004C204A" w:rsidRPr="002327B2" w:rsidRDefault="004C204A" w:rsidP="004C204A">
      <w:pPr>
        <w:autoSpaceDE w:val="0"/>
        <w:autoSpaceDN w:val="0"/>
        <w:adjustRightInd w:val="0"/>
        <w:spacing w:after="0"/>
        <w:rPr>
          <w:rFonts w:eastAsia="Times New Roman"/>
          <w:i/>
          <w:iCs/>
          <w:sz w:val="20"/>
          <w:szCs w:val="20"/>
          <w:lang w:val="en-AU" w:eastAsia="en-AU"/>
        </w:rPr>
      </w:pPr>
      <w:r w:rsidRPr="002327B2">
        <w:rPr>
          <w:rFonts w:eastAsia="Times New Roman"/>
          <w:i/>
          <w:iCs/>
          <w:sz w:val="20"/>
          <w:szCs w:val="20"/>
          <w:lang w:val="en-AU" w:eastAsia="en-AU"/>
        </w:rPr>
        <w:lastRenderedPageBreak/>
        <w:t xml:space="preserve">I believe in the Holy Spirit, the holy </w:t>
      </w:r>
      <w:proofErr w:type="gramStart"/>
      <w:r w:rsidRPr="002327B2">
        <w:rPr>
          <w:rFonts w:eastAsia="Times New Roman"/>
          <w:i/>
          <w:iCs/>
          <w:sz w:val="20"/>
          <w:szCs w:val="20"/>
          <w:lang w:val="en-AU" w:eastAsia="en-AU"/>
        </w:rPr>
        <w:t>catholic</w:t>
      </w:r>
      <w:proofErr w:type="gramEnd"/>
      <w:r w:rsidRPr="002327B2">
        <w:rPr>
          <w:rFonts w:eastAsia="Times New Roman"/>
          <w:i/>
          <w:iCs/>
          <w:sz w:val="20"/>
          <w:szCs w:val="20"/>
          <w:lang w:val="en-AU" w:eastAsia="en-AU"/>
        </w:rPr>
        <w:t xml:space="preserve"> Church, the communion</w:t>
      </w:r>
    </w:p>
    <w:p w:rsidR="004C204A" w:rsidRPr="002327B2"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of</w:t>
      </w:r>
      <w:proofErr w:type="gramEnd"/>
      <w:r w:rsidRPr="002327B2">
        <w:rPr>
          <w:rFonts w:eastAsia="Times New Roman"/>
          <w:i/>
          <w:iCs/>
          <w:sz w:val="20"/>
          <w:szCs w:val="20"/>
          <w:lang w:val="en-AU" w:eastAsia="en-AU"/>
        </w:rPr>
        <w:t xml:space="preserve"> saints, the forgiveness of sins, the resurrection of the body, and life</w:t>
      </w:r>
    </w:p>
    <w:p w:rsidR="004C204A" w:rsidRPr="009B5C15" w:rsidRDefault="004C204A" w:rsidP="004C204A">
      <w:pPr>
        <w:autoSpaceDE w:val="0"/>
        <w:autoSpaceDN w:val="0"/>
        <w:adjustRightInd w:val="0"/>
        <w:spacing w:after="0"/>
        <w:rPr>
          <w:rFonts w:eastAsia="Times New Roman"/>
          <w:i/>
          <w:iCs/>
          <w:sz w:val="20"/>
          <w:szCs w:val="20"/>
          <w:lang w:val="en-AU" w:eastAsia="en-AU"/>
        </w:rPr>
      </w:pPr>
      <w:proofErr w:type="gramStart"/>
      <w:r w:rsidRPr="002327B2">
        <w:rPr>
          <w:rFonts w:eastAsia="Times New Roman"/>
          <w:i/>
          <w:iCs/>
          <w:sz w:val="20"/>
          <w:szCs w:val="20"/>
          <w:lang w:val="en-AU" w:eastAsia="en-AU"/>
        </w:rPr>
        <w:t>everlasting</w:t>
      </w:r>
      <w:proofErr w:type="gramEnd"/>
      <w:r w:rsidRPr="002327B2">
        <w:rPr>
          <w:rFonts w:eastAsia="Times New Roman"/>
          <w:i/>
          <w:iCs/>
          <w:sz w:val="20"/>
          <w:szCs w:val="20"/>
          <w:lang w:val="en-AU" w:eastAsia="en-AU"/>
        </w:rPr>
        <w:t>. Amen.</w:t>
      </w:r>
    </w:p>
    <w:p w:rsidR="002327B2" w:rsidRDefault="002327B2" w:rsidP="004C204A">
      <w:pPr>
        <w:autoSpaceDE w:val="0"/>
        <w:autoSpaceDN w:val="0"/>
        <w:adjustRightInd w:val="0"/>
        <w:spacing w:after="0"/>
        <w:rPr>
          <w:rFonts w:eastAsia="Times New Roman" w:cs="Arial"/>
          <w:b/>
          <w:bCs/>
          <w:sz w:val="20"/>
          <w:szCs w:val="20"/>
          <w:lang w:val="en-AU" w:eastAsia="en-AU"/>
        </w:rPr>
      </w:pPr>
      <w:r>
        <w:rPr>
          <w:rFonts w:eastAsia="Times New Roman" w:cs="Arial"/>
          <w:b/>
          <w:bCs/>
          <w:sz w:val="20"/>
          <w:szCs w:val="20"/>
          <w:lang w:val="en-AU" w:eastAsia="en-AU"/>
        </w:rPr>
        <w:t xml:space="preserve"> </w:t>
      </w:r>
    </w:p>
    <w:p w:rsidR="004C204A" w:rsidRPr="007F1B06" w:rsidRDefault="004C204A" w:rsidP="004C204A">
      <w:pPr>
        <w:autoSpaceDE w:val="0"/>
        <w:autoSpaceDN w:val="0"/>
        <w:adjustRightInd w:val="0"/>
        <w:spacing w:after="0"/>
        <w:rPr>
          <w:rFonts w:eastAsia="Times New Roman" w:cs="Arial"/>
          <w:b/>
          <w:bCs/>
          <w:color w:val="7030A0"/>
          <w:sz w:val="20"/>
          <w:szCs w:val="20"/>
          <w:lang w:val="en-AU" w:eastAsia="en-AU"/>
        </w:rPr>
      </w:pPr>
      <w:r w:rsidRPr="007F1B06">
        <w:rPr>
          <w:rFonts w:eastAsia="Times New Roman" w:cs="Arial"/>
          <w:b/>
          <w:bCs/>
          <w:color w:val="7030A0"/>
          <w:sz w:val="20"/>
          <w:szCs w:val="20"/>
          <w:lang w:val="en-AU" w:eastAsia="en-AU"/>
        </w:rPr>
        <w:t>Fact file:</w:t>
      </w:r>
    </w:p>
    <w:p w:rsidR="004C204A" w:rsidRPr="007F1B0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Research has determined that this creed was not written by the</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apostles</w:t>
      </w:r>
      <w:proofErr w:type="gramEnd"/>
      <w:r w:rsidRPr="007F1B06">
        <w:rPr>
          <w:rFonts w:eastAsia="Times New Roman"/>
          <w:color w:val="7030A0"/>
          <w:sz w:val="20"/>
          <w:szCs w:val="20"/>
          <w:lang w:val="en-AU" w:eastAsia="en-AU"/>
        </w:rPr>
        <w:t>, but it does date back to the first decades of the church.</w:t>
      </w:r>
    </w:p>
    <w:p w:rsidR="004C204A" w:rsidRPr="007F1B0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The earliest written form of this prayer as we know it today is found in</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writings</w:t>
      </w:r>
      <w:proofErr w:type="gramEnd"/>
      <w:r w:rsidRPr="007F1B06">
        <w:rPr>
          <w:rFonts w:eastAsia="Times New Roman"/>
          <w:color w:val="7030A0"/>
          <w:sz w:val="20"/>
          <w:szCs w:val="20"/>
          <w:lang w:val="en-AU" w:eastAsia="en-AU"/>
        </w:rPr>
        <w:t xml:space="preserve"> from the eighth century.</w:t>
      </w:r>
    </w:p>
    <w:p w:rsidR="004C204A" w:rsidRPr="007F1B06" w:rsidRDefault="002327B2"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s="Symbol"/>
          <w:color w:val="7030A0"/>
          <w:sz w:val="20"/>
          <w:szCs w:val="20"/>
          <w:lang w:val="en-AU" w:eastAsia="en-AU"/>
        </w:rPr>
        <w:t>T</w:t>
      </w:r>
      <w:r w:rsidR="004C204A" w:rsidRPr="007F1B06">
        <w:rPr>
          <w:rFonts w:eastAsia="Times New Roman"/>
          <w:color w:val="7030A0"/>
          <w:sz w:val="20"/>
          <w:szCs w:val="20"/>
          <w:lang w:val="en-AU" w:eastAsia="en-AU"/>
        </w:rPr>
        <w:t xml:space="preserve">he structure of the Apostles’ Creed is </w:t>
      </w:r>
      <w:r w:rsidRPr="007F1B06">
        <w:rPr>
          <w:rFonts w:eastAsia="Times New Roman"/>
          <w:color w:val="7030A0"/>
          <w:sz w:val="20"/>
          <w:szCs w:val="20"/>
          <w:lang w:val="en-AU" w:eastAsia="en-AU"/>
        </w:rPr>
        <w:t>Trinitarian</w:t>
      </w:r>
      <w:r w:rsidR="004C204A" w:rsidRPr="007F1B06">
        <w:rPr>
          <w:rFonts w:eastAsia="Times New Roman"/>
          <w:color w:val="7030A0"/>
          <w:sz w:val="20"/>
          <w:szCs w:val="20"/>
          <w:lang w:val="en-AU" w:eastAsia="en-AU"/>
        </w:rPr>
        <w:t xml:space="preserve"> and is based on two</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scripture</w:t>
      </w:r>
      <w:proofErr w:type="gramEnd"/>
      <w:r w:rsidRPr="007F1B06">
        <w:rPr>
          <w:rFonts w:eastAsia="Times New Roman"/>
          <w:color w:val="7030A0"/>
          <w:sz w:val="20"/>
          <w:szCs w:val="20"/>
          <w:lang w:val="en-AU" w:eastAsia="en-AU"/>
        </w:rPr>
        <w:t xml:space="preserve"> texts: 2 Corinthians 13:13 and Matthew 28:19.</w:t>
      </w:r>
    </w:p>
    <w:p w:rsidR="004C204A" w:rsidRPr="007F1B0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The structure and content of this Creed is closely aligned with the Old</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Roman Creed and three other creeds.</w:t>
      </w:r>
      <w:proofErr w:type="gramEnd"/>
      <w:r w:rsidRPr="007F1B06">
        <w:rPr>
          <w:rFonts w:eastAsia="Times New Roman"/>
          <w:color w:val="7030A0"/>
          <w:sz w:val="20"/>
          <w:szCs w:val="20"/>
          <w:lang w:val="en-AU" w:eastAsia="en-AU"/>
        </w:rPr>
        <w:t xml:space="preserve"> These creeds all date back to the</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early</w:t>
      </w:r>
      <w:proofErr w:type="gramEnd"/>
      <w:r w:rsidRPr="007F1B06">
        <w:rPr>
          <w:rFonts w:eastAsia="Times New Roman"/>
          <w:color w:val="7030A0"/>
          <w:sz w:val="20"/>
          <w:szCs w:val="20"/>
          <w:lang w:val="en-AU" w:eastAsia="en-AU"/>
        </w:rPr>
        <w:t xml:space="preserve"> centuries of the church.</w:t>
      </w:r>
    </w:p>
    <w:p w:rsidR="004C204A" w:rsidRPr="007F1B0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According to the Encyclopaedia of Catholicism, ‘The Apostles’ Creed</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is</w:t>
      </w:r>
      <w:proofErr w:type="gramEnd"/>
      <w:r w:rsidRPr="007F1B06">
        <w:rPr>
          <w:rFonts w:eastAsia="Times New Roman"/>
          <w:color w:val="7030A0"/>
          <w:sz w:val="20"/>
          <w:szCs w:val="20"/>
          <w:lang w:val="en-AU" w:eastAsia="en-AU"/>
        </w:rPr>
        <w:t xml:space="preserve"> terser than the Nicene– Constantinopolitan Creed but possesses less</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doctrinal</w:t>
      </w:r>
      <w:proofErr w:type="gramEnd"/>
      <w:r w:rsidRPr="007F1B06">
        <w:rPr>
          <w:rFonts w:eastAsia="Times New Roman"/>
          <w:color w:val="7030A0"/>
          <w:sz w:val="20"/>
          <w:szCs w:val="20"/>
          <w:lang w:val="en-AU" w:eastAsia="en-AU"/>
        </w:rPr>
        <w:t xml:space="preserve"> precision’.</w:t>
      </w:r>
    </w:p>
    <w:p w:rsidR="004C204A" w:rsidRPr="007F1B0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The Apostles’ Creed has been used for personal prayer, whereas the</w:t>
      </w:r>
    </w:p>
    <w:p w:rsidR="00D84516" w:rsidRDefault="004C204A" w:rsidP="00D84516">
      <w:pPr>
        <w:autoSpaceDE w:val="0"/>
        <w:autoSpaceDN w:val="0"/>
        <w:adjustRightInd w:val="0"/>
        <w:spacing w:after="0"/>
        <w:ind w:firstLine="720"/>
        <w:rPr>
          <w:rFonts w:eastAsia="Times New Roman"/>
          <w:color w:val="7030A0"/>
          <w:sz w:val="20"/>
          <w:szCs w:val="20"/>
          <w:lang w:val="en-AU" w:eastAsia="en-AU"/>
        </w:rPr>
      </w:pPr>
      <w:r w:rsidRPr="007F1B06">
        <w:rPr>
          <w:rFonts w:eastAsia="Times New Roman"/>
          <w:color w:val="7030A0"/>
          <w:sz w:val="20"/>
          <w:szCs w:val="20"/>
          <w:lang w:val="en-AU" w:eastAsia="en-AU"/>
        </w:rPr>
        <w:t xml:space="preserve">Nicene Creed is primarily used as liturgical prayer. </w:t>
      </w:r>
    </w:p>
    <w:p w:rsidR="004C204A" w:rsidRPr="00D8451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The Apostles’</w:t>
      </w:r>
      <w:r w:rsidR="00D84516">
        <w:rPr>
          <w:rFonts w:eastAsia="Times New Roman"/>
          <w:color w:val="7030A0"/>
          <w:sz w:val="20"/>
          <w:szCs w:val="20"/>
          <w:lang w:val="en-AU" w:eastAsia="en-AU"/>
        </w:rPr>
        <w:t xml:space="preserve"> </w:t>
      </w:r>
      <w:r w:rsidRPr="00D84516">
        <w:rPr>
          <w:rFonts w:eastAsia="Times New Roman"/>
          <w:color w:val="7030A0"/>
          <w:sz w:val="20"/>
          <w:szCs w:val="20"/>
          <w:lang w:val="en-AU" w:eastAsia="en-AU"/>
        </w:rPr>
        <w:t>Creed is permitted to be used in place of the Nicene Creed for Masses</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with</w:t>
      </w:r>
      <w:proofErr w:type="gramEnd"/>
      <w:r w:rsidRPr="007F1B06">
        <w:rPr>
          <w:rFonts w:eastAsia="Times New Roman"/>
          <w:color w:val="7030A0"/>
          <w:sz w:val="20"/>
          <w:szCs w:val="20"/>
          <w:lang w:val="en-AU" w:eastAsia="en-AU"/>
        </w:rPr>
        <w:t xml:space="preserve"> children.</w:t>
      </w:r>
    </w:p>
    <w:p w:rsidR="004C204A" w:rsidRPr="007F1B06" w:rsidRDefault="004C204A" w:rsidP="00D83FF1">
      <w:pPr>
        <w:numPr>
          <w:ilvl w:val="0"/>
          <w:numId w:val="23"/>
        </w:numPr>
        <w:autoSpaceDE w:val="0"/>
        <w:autoSpaceDN w:val="0"/>
        <w:adjustRightInd w:val="0"/>
        <w:spacing w:after="0"/>
        <w:rPr>
          <w:rFonts w:eastAsia="Times New Roman"/>
          <w:color w:val="7030A0"/>
          <w:sz w:val="20"/>
          <w:szCs w:val="20"/>
          <w:lang w:val="en-AU" w:eastAsia="en-AU"/>
        </w:rPr>
      </w:pPr>
      <w:r w:rsidRPr="007F1B06">
        <w:rPr>
          <w:rFonts w:eastAsia="Times New Roman"/>
          <w:color w:val="7030A0"/>
          <w:sz w:val="20"/>
          <w:szCs w:val="20"/>
          <w:lang w:val="en-AU" w:eastAsia="en-AU"/>
        </w:rPr>
        <w:t>The Encyclopaedia of Catholicism states that ‘ecumenical discussions</w:t>
      </w:r>
    </w:p>
    <w:p w:rsidR="004C204A" w:rsidRPr="007F1B06" w:rsidRDefault="004C204A" w:rsidP="00D84516">
      <w:pPr>
        <w:autoSpaceDE w:val="0"/>
        <w:autoSpaceDN w:val="0"/>
        <w:adjustRightInd w:val="0"/>
        <w:spacing w:after="0"/>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have</w:t>
      </w:r>
      <w:proofErr w:type="gramEnd"/>
      <w:r w:rsidRPr="007F1B06">
        <w:rPr>
          <w:rFonts w:eastAsia="Times New Roman"/>
          <w:color w:val="7030A0"/>
          <w:sz w:val="20"/>
          <w:szCs w:val="20"/>
          <w:lang w:val="en-AU" w:eastAsia="en-AU"/>
        </w:rPr>
        <w:t xml:space="preserve"> considered the proposal that the Apostles’ Creed be regarded as</w:t>
      </w:r>
    </w:p>
    <w:p w:rsidR="004C204A" w:rsidRPr="007F1B06" w:rsidRDefault="004C204A" w:rsidP="00D84516">
      <w:pPr>
        <w:ind w:firstLine="720"/>
        <w:rPr>
          <w:rFonts w:eastAsia="Times New Roman"/>
          <w:color w:val="7030A0"/>
          <w:sz w:val="20"/>
          <w:szCs w:val="20"/>
          <w:lang w:val="en-AU" w:eastAsia="en-AU"/>
        </w:rPr>
      </w:pPr>
      <w:proofErr w:type="gramStart"/>
      <w:r w:rsidRPr="007F1B06">
        <w:rPr>
          <w:rFonts w:eastAsia="Times New Roman"/>
          <w:color w:val="7030A0"/>
          <w:sz w:val="20"/>
          <w:szCs w:val="20"/>
          <w:lang w:val="en-AU" w:eastAsia="en-AU"/>
        </w:rPr>
        <w:t>the</w:t>
      </w:r>
      <w:proofErr w:type="gramEnd"/>
      <w:r w:rsidRPr="007F1B06">
        <w:rPr>
          <w:rFonts w:eastAsia="Times New Roman"/>
          <w:color w:val="7030A0"/>
          <w:sz w:val="20"/>
          <w:szCs w:val="20"/>
          <w:lang w:val="en-AU" w:eastAsia="en-AU"/>
        </w:rPr>
        <w:t xml:space="preserve"> binding formulation of the Christian faith’.</w:t>
      </w:r>
    </w:p>
    <w:p w:rsidR="004C204A" w:rsidRPr="007F1B06" w:rsidRDefault="004C204A" w:rsidP="004C204A">
      <w:pPr>
        <w:autoSpaceDE w:val="0"/>
        <w:autoSpaceDN w:val="0"/>
        <w:adjustRightInd w:val="0"/>
        <w:spacing w:after="0"/>
        <w:rPr>
          <w:rFonts w:eastAsia="Times New Roman" w:cs="Arial"/>
          <w:b/>
          <w:bCs/>
          <w:i/>
          <w:iCs/>
          <w:color w:val="4A442A" w:themeColor="background2" w:themeShade="40"/>
          <w:sz w:val="20"/>
          <w:szCs w:val="20"/>
          <w:lang w:val="en-AU" w:eastAsia="en-AU"/>
        </w:rPr>
      </w:pPr>
      <w:r w:rsidRPr="007F1B06">
        <w:rPr>
          <w:rFonts w:eastAsia="Times New Roman" w:cs="Arial"/>
          <w:b/>
          <w:bCs/>
          <w:i/>
          <w:iCs/>
          <w:color w:val="4A442A" w:themeColor="background2" w:themeShade="40"/>
          <w:sz w:val="20"/>
          <w:szCs w:val="20"/>
          <w:lang w:val="en-AU" w:eastAsia="en-AU"/>
        </w:rPr>
        <w:t>The Rosary</w:t>
      </w:r>
    </w:p>
    <w:p w:rsidR="004C204A" w:rsidRPr="007F1B06" w:rsidRDefault="004C204A" w:rsidP="004C204A">
      <w:pPr>
        <w:autoSpaceDE w:val="0"/>
        <w:autoSpaceDN w:val="0"/>
        <w:adjustRightInd w:val="0"/>
        <w:spacing w:after="0"/>
        <w:rPr>
          <w:rFonts w:eastAsia="Times New Roman" w:cs="Arial"/>
          <w:b/>
          <w:bCs/>
          <w:color w:val="4A442A" w:themeColor="background2" w:themeShade="40"/>
          <w:sz w:val="20"/>
          <w:szCs w:val="20"/>
          <w:lang w:val="en-AU" w:eastAsia="en-AU"/>
        </w:rPr>
      </w:pPr>
      <w:r w:rsidRPr="007F1B06">
        <w:rPr>
          <w:rFonts w:eastAsia="Times New Roman" w:cs="Arial"/>
          <w:b/>
          <w:bCs/>
          <w:color w:val="4A442A" w:themeColor="background2" w:themeShade="40"/>
          <w:sz w:val="20"/>
          <w:szCs w:val="20"/>
          <w:lang w:val="en-AU" w:eastAsia="en-AU"/>
        </w:rPr>
        <w:t>Fact file</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 xml:space="preserve">The Rosary is a devotional prayer. The name comes from the Latin word </w:t>
      </w:r>
      <w:proofErr w:type="spellStart"/>
      <w:r w:rsidRPr="007F1B06">
        <w:rPr>
          <w:rFonts w:eastAsia="Times New Roman"/>
          <w:color w:val="4A442A" w:themeColor="background2" w:themeShade="40"/>
          <w:sz w:val="20"/>
          <w:szCs w:val="20"/>
          <w:lang w:val="en-AU" w:eastAsia="en-AU"/>
        </w:rPr>
        <w:t>rosarium</w:t>
      </w:r>
      <w:proofErr w:type="spellEnd"/>
      <w:r w:rsidRPr="007F1B06">
        <w:rPr>
          <w:rFonts w:eastAsia="Times New Roman"/>
          <w:color w:val="4A442A" w:themeColor="background2" w:themeShade="40"/>
          <w:sz w:val="20"/>
          <w:szCs w:val="20"/>
          <w:lang w:val="en-AU" w:eastAsia="en-AU"/>
        </w:rPr>
        <w:t>,</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which</w:t>
      </w:r>
      <w:proofErr w:type="gramEnd"/>
      <w:r w:rsidRPr="007F1B06">
        <w:rPr>
          <w:rFonts w:eastAsia="Times New Roman"/>
          <w:color w:val="4A442A" w:themeColor="background2" w:themeShade="40"/>
          <w:sz w:val="20"/>
          <w:szCs w:val="20"/>
          <w:lang w:val="en-AU" w:eastAsia="en-AU"/>
        </w:rPr>
        <w:t xml:space="preserve"> means ‘rose garden’. In the Middle Ages, Mary was often called ‘Rose’, and the</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name</w:t>
      </w:r>
      <w:proofErr w:type="gramEnd"/>
      <w:r w:rsidRPr="007F1B06">
        <w:rPr>
          <w:rFonts w:eastAsia="Times New Roman"/>
          <w:color w:val="4A442A" w:themeColor="background2" w:themeShade="40"/>
          <w:sz w:val="20"/>
          <w:szCs w:val="20"/>
          <w:lang w:val="en-AU" w:eastAsia="en-AU"/>
        </w:rPr>
        <w:t xml:space="preserve"> eventually became ‘rosary’.</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The Rosary today consists of fifteen decades of Hail Marys. Each decade begins with</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the</w:t>
      </w:r>
      <w:proofErr w:type="gramEnd"/>
      <w:r w:rsidRPr="007F1B06">
        <w:rPr>
          <w:rFonts w:eastAsia="Times New Roman"/>
          <w:color w:val="4A442A" w:themeColor="background2" w:themeShade="40"/>
          <w:sz w:val="20"/>
          <w:szCs w:val="20"/>
          <w:lang w:val="en-AU" w:eastAsia="en-AU"/>
        </w:rPr>
        <w:t xml:space="preserve"> Lord’s Prayer and concludes with the Doxology. A meditation on the life of Christ</w:t>
      </w:r>
    </w:p>
    <w:p w:rsidR="0083173B"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or</w:t>
      </w:r>
      <w:proofErr w:type="gramEnd"/>
      <w:r w:rsidRPr="007F1B06">
        <w:rPr>
          <w:rFonts w:eastAsia="Times New Roman"/>
          <w:color w:val="4A442A" w:themeColor="background2" w:themeShade="40"/>
          <w:sz w:val="20"/>
          <w:szCs w:val="20"/>
          <w:lang w:val="en-AU" w:eastAsia="en-AU"/>
        </w:rPr>
        <w:t xml:space="preserve"> Mary accompanies each decade. </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Until 2002, the Rosary was divided into three groups</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of</w:t>
      </w:r>
      <w:proofErr w:type="gramEnd"/>
      <w:r w:rsidRPr="007F1B06">
        <w:rPr>
          <w:rFonts w:eastAsia="Times New Roman"/>
          <w:color w:val="4A442A" w:themeColor="background2" w:themeShade="40"/>
          <w:sz w:val="20"/>
          <w:szCs w:val="20"/>
          <w:lang w:val="en-AU" w:eastAsia="en-AU"/>
        </w:rPr>
        <w:t xml:space="preserve"> five decades, called the Joyful, Sorrowful and Glorious Mysteries. Usually only five</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decades</w:t>
      </w:r>
      <w:proofErr w:type="gramEnd"/>
      <w:r w:rsidRPr="007F1B06">
        <w:rPr>
          <w:rFonts w:eastAsia="Times New Roman"/>
          <w:color w:val="4A442A" w:themeColor="background2" w:themeShade="40"/>
          <w:sz w:val="20"/>
          <w:szCs w:val="20"/>
          <w:lang w:val="en-AU" w:eastAsia="en-AU"/>
        </w:rPr>
        <w:t xml:space="preserve"> are recited and rosary beads are used to assist people count the correct number</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of</w:t>
      </w:r>
      <w:proofErr w:type="gramEnd"/>
      <w:r w:rsidRPr="007F1B06">
        <w:rPr>
          <w:rFonts w:eastAsia="Times New Roman"/>
          <w:color w:val="4A442A" w:themeColor="background2" w:themeShade="40"/>
          <w:sz w:val="20"/>
          <w:szCs w:val="20"/>
          <w:lang w:val="en-AU" w:eastAsia="en-AU"/>
        </w:rPr>
        <w:t xml:space="preserve"> prayers.</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In the sixteenth century, the Rosary developed into the form used today, but different</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forms</w:t>
      </w:r>
      <w:proofErr w:type="gramEnd"/>
      <w:r w:rsidRPr="007F1B06">
        <w:rPr>
          <w:rFonts w:eastAsia="Times New Roman"/>
          <w:color w:val="4A442A" w:themeColor="background2" w:themeShade="40"/>
          <w:sz w:val="20"/>
          <w:szCs w:val="20"/>
          <w:lang w:val="en-AU" w:eastAsia="en-AU"/>
        </w:rPr>
        <w:t xml:space="preserve"> of this prayer had been used in the church for many centuries prior to this. By the</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eleventh</w:t>
      </w:r>
      <w:proofErr w:type="gramEnd"/>
      <w:r w:rsidRPr="007F1B06">
        <w:rPr>
          <w:rFonts w:eastAsia="Times New Roman"/>
          <w:color w:val="4A442A" w:themeColor="background2" w:themeShade="40"/>
          <w:sz w:val="20"/>
          <w:szCs w:val="20"/>
          <w:lang w:val="en-AU" w:eastAsia="en-AU"/>
        </w:rPr>
        <w:t xml:space="preserve"> century, a custom had developed whereby people could substitute praying the</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psalms</w:t>
      </w:r>
      <w:proofErr w:type="gramEnd"/>
      <w:r w:rsidRPr="007F1B06">
        <w:rPr>
          <w:rFonts w:eastAsia="Times New Roman"/>
          <w:color w:val="4A442A" w:themeColor="background2" w:themeShade="40"/>
          <w:sz w:val="20"/>
          <w:szCs w:val="20"/>
          <w:lang w:val="en-AU" w:eastAsia="en-AU"/>
        </w:rPr>
        <w:t xml:space="preserve"> in the Divine Office with praying one hundred and fifty Our Fathers. Instead of</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rosary</w:t>
      </w:r>
      <w:proofErr w:type="gramEnd"/>
      <w:r w:rsidRPr="007F1B06">
        <w:rPr>
          <w:rFonts w:eastAsia="Times New Roman"/>
          <w:color w:val="4A442A" w:themeColor="background2" w:themeShade="40"/>
          <w:sz w:val="20"/>
          <w:szCs w:val="20"/>
          <w:lang w:val="en-AU" w:eastAsia="en-AU"/>
        </w:rPr>
        <w:t xml:space="preserve"> beads, people used strings of beads referred to as ‘paternosters’.</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Pope Leo XIII wrote eleven encyclicals (letters to all the bishops in the world) on the</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Rosary between 1883 and 1898.</w:t>
      </w:r>
      <w:proofErr w:type="gramEnd"/>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Since Vatican II, the church has re-established the importance of scripture in the</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Catholic faith tradition and this has led to the diminished use of the Rosary. (The current</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liturgical</w:t>
      </w:r>
      <w:proofErr w:type="gramEnd"/>
      <w:r w:rsidRPr="007F1B06">
        <w:rPr>
          <w:rFonts w:eastAsia="Times New Roman"/>
          <w:color w:val="4A442A" w:themeColor="background2" w:themeShade="40"/>
          <w:sz w:val="20"/>
          <w:szCs w:val="20"/>
          <w:lang w:val="en-AU" w:eastAsia="en-AU"/>
        </w:rPr>
        <w:t xml:space="preserve"> movement has also played a part in this.) Nevertheless, the Rosary is still a</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popular</w:t>
      </w:r>
      <w:proofErr w:type="gramEnd"/>
      <w:r w:rsidRPr="007F1B06">
        <w:rPr>
          <w:rFonts w:eastAsia="Times New Roman"/>
          <w:color w:val="4A442A" w:themeColor="background2" w:themeShade="40"/>
          <w:sz w:val="20"/>
          <w:szCs w:val="20"/>
          <w:lang w:val="en-AU" w:eastAsia="en-AU"/>
        </w:rPr>
        <w:t xml:space="preserve"> devotional prayer, particularly among older people.</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The Rosary is a meditation on the life of Jesus and Mary and was developed as a</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breathing</w:t>
      </w:r>
      <w:proofErr w:type="gramEnd"/>
      <w:r w:rsidRPr="007F1B06">
        <w:rPr>
          <w:rFonts w:eastAsia="Times New Roman"/>
          <w:color w:val="4A442A" w:themeColor="background2" w:themeShade="40"/>
          <w:sz w:val="20"/>
          <w:szCs w:val="20"/>
          <w:lang w:val="en-AU" w:eastAsia="en-AU"/>
        </w:rPr>
        <w:t xml:space="preserve"> prayer. This style of prayer has been lost as the Rosary has become a series of</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Hail Marys, often recited so quickly that words from one verse overlap into the next</w:t>
      </w:r>
    </w:p>
    <w:p w:rsidR="0083173B"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verse</w:t>
      </w:r>
      <w:proofErr w:type="gramEnd"/>
      <w:r w:rsidRPr="007F1B06">
        <w:rPr>
          <w:rFonts w:eastAsia="Times New Roman"/>
          <w:color w:val="4A442A" w:themeColor="background2" w:themeShade="40"/>
          <w:sz w:val="20"/>
          <w:szCs w:val="20"/>
          <w:lang w:val="en-AU" w:eastAsia="en-AU"/>
        </w:rPr>
        <w:t xml:space="preserve">. </w:t>
      </w:r>
    </w:p>
    <w:p w:rsidR="004C204A" w:rsidRPr="007F1B06"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Two challenges for praying the Rosary today could be to reclaim the breathing</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prayer</w:t>
      </w:r>
      <w:proofErr w:type="gramEnd"/>
      <w:r w:rsidRPr="007F1B06">
        <w:rPr>
          <w:rFonts w:eastAsia="Times New Roman"/>
          <w:color w:val="4A442A" w:themeColor="background2" w:themeShade="40"/>
          <w:sz w:val="20"/>
          <w:szCs w:val="20"/>
          <w:lang w:val="en-AU" w:eastAsia="en-AU"/>
        </w:rPr>
        <w:t xml:space="preserve"> style and to develop scripture meditation associated with this prayer. This would</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assist</w:t>
      </w:r>
      <w:proofErr w:type="gramEnd"/>
      <w:r w:rsidRPr="007F1B06">
        <w:rPr>
          <w:rFonts w:eastAsia="Times New Roman"/>
          <w:color w:val="4A442A" w:themeColor="background2" w:themeShade="40"/>
          <w:sz w:val="20"/>
          <w:szCs w:val="20"/>
          <w:lang w:val="en-AU" w:eastAsia="en-AU"/>
        </w:rPr>
        <w:t xml:space="preserve"> reflection on the lives of Jesus and Mary through the lens of contemporary</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theology</w:t>
      </w:r>
      <w:proofErr w:type="gramEnd"/>
      <w:r w:rsidRPr="007F1B06">
        <w:rPr>
          <w:rFonts w:eastAsia="Times New Roman"/>
          <w:color w:val="4A442A" w:themeColor="background2" w:themeShade="40"/>
          <w:sz w:val="20"/>
          <w:szCs w:val="20"/>
          <w:lang w:val="en-AU" w:eastAsia="en-AU"/>
        </w:rPr>
        <w:t>.</w:t>
      </w:r>
    </w:p>
    <w:p w:rsidR="004C204A" w:rsidRPr="007F1B06" w:rsidRDefault="0083173B"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Pr>
          <w:rFonts w:eastAsia="Times New Roman"/>
          <w:color w:val="4A442A" w:themeColor="background2" w:themeShade="40"/>
          <w:sz w:val="20"/>
          <w:szCs w:val="20"/>
          <w:lang w:val="en-AU" w:eastAsia="en-AU"/>
        </w:rPr>
        <w:t>I</w:t>
      </w:r>
      <w:r w:rsidR="004C204A" w:rsidRPr="007F1B06">
        <w:rPr>
          <w:rFonts w:eastAsia="Times New Roman"/>
          <w:color w:val="4A442A" w:themeColor="background2" w:themeShade="40"/>
          <w:sz w:val="20"/>
          <w:szCs w:val="20"/>
          <w:lang w:val="en-AU" w:eastAsia="en-AU"/>
        </w:rPr>
        <w:t xml:space="preserve">n October 2002 Pope John Paul II released an Apostolic Letter titled </w:t>
      </w:r>
      <w:proofErr w:type="spellStart"/>
      <w:r w:rsidR="004C204A" w:rsidRPr="007F1B06">
        <w:rPr>
          <w:rFonts w:eastAsia="Times New Roman"/>
          <w:color w:val="4A442A" w:themeColor="background2" w:themeShade="40"/>
          <w:sz w:val="20"/>
          <w:szCs w:val="20"/>
          <w:lang w:val="en-AU" w:eastAsia="en-AU"/>
        </w:rPr>
        <w:t>Rosarium</w:t>
      </w:r>
      <w:proofErr w:type="spellEnd"/>
      <w:r w:rsidR="004C204A" w:rsidRPr="007F1B06">
        <w:rPr>
          <w:rFonts w:eastAsia="Times New Roman"/>
          <w:color w:val="4A442A" w:themeColor="background2" w:themeShade="40"/>
          <w:sz w:val="20"/>
          <w:szCs w:val="20"/>
          <w:lang w:val="en-AU" w:eastAsia="en-AU"/>
        </w:rPr>
        <w:t xml:space="preserve"> </w:t>
      </w:r>
      <w:proofErr w:type="spellStart"/>
      <w:r w:rsidR="004C204A" w:rsidRPr="007F1B06">
        <w:rPr>
          <w:rFonts w:eastAsia="Times New Roman"/>
          <w:color w:val="4A442A" w:themeColor="background2" w:themeShade="40"/>
          <w:sz w:val="20"/>
          <w:szCs w:val="20"/>
          <w:lang w:val="en-AU" w:eastAsia="en-AU"/>
        </w:rPr>
        <w:t>Virginis</w:t>
      </w:r>
      <w:proofErr w:type="spellEnd"/>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spellStart"/>
      <w:proofErr w:type="gramStart"/>
      <w:r w:rsidRPr="007F1B06">
        <w:rPr>
          <w:rFonts w:eastAsia="Times New Roman"/>
          <w:color w:val="4A442A" w:themeColor="background2" w:themeShade="40"/>
          <w:sz w:val="20"/>
          <w:szCs w:val="20"/>
          <w:lang w:val="en-AU" w:eastAsia="en-AU"/>
        </w:rPr>
        <w:t>Mariae</w:t>
      </w:r>
      <w:proofErr w:type="spellEnd"/>
      <w:r w:rsidRPr="007F1B06">
        <w:rPr>
          <w:rFonts w:eastAsia="Times New Roman"/>
          <w:color w:val="4A442A" w:themeColor="background2" w:themeShade="40"/>
          <w:sz w:val="20"/>
          <w:szCs w:val="20"/>
          <w:lang w:val="en-AU" w:eastAsia="en-AU"/>
        </w:rPr>
        <w:t>.</w:t>
      </w:r>
      <w:proofErr w:type="gramEnd"/>
      <w:r w:rsidRPr="007F1B06">
        <w:rPr>
          <w:rFonts w:eastAsia="Times New Roman"/>
          <w:color w:val="4A442A" w:themeColor="background2" w:themeShade="40"/>
          <w:sz w:val="20"/>
          <w:szCs w:val="20"/>
          <w:lang w:val="en-AU" w:eastAsia="en-AU"/>
        </w:rPr>
        <w:t xml:space="preserve"> This letter was addressed to the Bishops, Clergy, and Faithful on the most </w:t>
      </w:r>
      <w:proofErr w:type="gramStart"/>
      <w:r w:rsidRPr="007F1B06">
        <w:rPr>
          <w:rFonts w:eastAsia="Times New Roman"/>
          <w:color w:val="4A442A" w:themeColor="background2" w:themeShade="40"/>
          <w:sz w:val="20"/>
          <w:szCs w:val="20"/>
          <w:lang w:val="en-AU" w:eastAsia="en-AU"/>
        </w:rPr>
        <w:t>Holy</w:t>
      </w:r>
      <w:proofErr w:type="gramEnd"/>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lastRenderedPageBreak/>
        <w:t>Rosary and it introduced the Mysteries of Light, which are based on five significant</w:t>
      </w:r>
    </w:p>
    <w:p w:rsidR="0083173B"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moments</w:t>
      </w:r>
      <w:proofErr w:type="gramEnd"/>
      <w:r w:rsidRPr="007F1B06">
        <w:rPr>
          <w:rFonts w:eastAsia="Times New Roman"/>
          <w:color w:val="4A442A" w:themeColor="background2" w:themeShade="40"/>
          <w:sz w:val="20"/>
          <w:szCs w:val="20"/>
          <w:lang w:val="en-AU" w:eastAsia="en-AU"/>
        </w:rPr>
        <w:t xml:space="preserve"> recorded in the Gospels about the public ministry of Jesus. </w:t>
      </w:r>
    </w:p>
    <w:p w:rsidR="0083173B" w:rsidRDefault="004C204A" w:rsidP="00D83FF1">
      <w:pPr>
        <w:numPr>
          <w:ilvl w:val="0"/>
          <w:numId w:val="23"/>
        </w:numPr>
        <w:autoSpaceDE w:val="0"/>
        <w:autoSpaceDN w:val="0"/>
        <w:adjustRightInd w:val="0"/>
        <w:spacing w:after="0"/>
        <w:rPr>
          <w:rFonts w:eastAsia="Times New Roman"/>
          <w:color w:val="4A442A" w:themeColor="background2" w:themeShade="40"/>
          <w:sz w:val="20"/>
          <w:szCs w:val="20"/>
          <w:lang w:val="en-AU" w:eastAsia="en-AU"/>
        </w:rPr>
      </w:pPr>
      <w:r w:rsidRPr="007F1B06">
        <w:rPr>
          <w:rFonts w:eastAsia="Times New Roman"/>
          <w:color w:val="4A442A" w:themeColor="background2" w:themeShade="40"/>
          <w:sz w:val="20"/>
          <w:szCs w:val="20"/>
          <w:lang w:val="en-AU" w:eastAsia="en-AU"/>
        </w:rPr>
        <w:t>In his Apostolic</w:t>
      </w:r>
      <w:r w:rsidR="0083173B">
        <w:rPr>
          <w:rFonts w:eastAsia="Times New Roman"/>
          <w:color w:val="4A442A" w:themeColor="background2" w:themeShade="40"/>
          <w:sz w:val="20"/>
          <w:szCs w:val="20"/>
          <w:lang w:val="en-AU" w:eastAsia="en-AU"/>
        </w:rPr>
        <w:t xml:space="preserve"> </w:t>
      </w:r>
      <w:r w:rsidRPr="0083173B">
        <w:rPr>
          <w:rFonts w:eastAsia="Times New Roman"/>
          <w:color w:val="4A442A" w:themeColor="background2" w:themeShade="40"/>
          <w:sz w:val="20"/>
          <w:szCs w:val="20"/>
          <w:lang w:val="en-AU" w:eastAsia="en-AU"/>
        </w:rPr>
        <w:t>Letter, Pope John Paul II called for the Rosary to</w:t>
      </w:r>
      <w:r w:rsidR="0083173B">
        <w:rPr>
          <w:rFonts w:eastAsia="Times New Roman"/>
          <w:color w:val="4A442A" w:themeColor="background2" w:themeShade="40"/>
          <w:sz w:val="20"/>
          <w:szCs w:val="20"/>
          <w:lang w:val="en-AU" w:eastAsia="en-AU"/>
        </w:rPr>
        <w:t xml:space="preserve"> be rediscovered as a treasure</w:t>
      </w:r>
    </w:p>
    <w:p w:rsidR="004C204A" w:rsidRPr="0083173B" w:rsidRDefault="0083173B" w:rsidP="0083173B">
      <w:pPr>
        <w:autoSpaceDE w:val="0"/>
        <w:autoSpaceDN w:val="0"/>
        <w:adjustRightInd w:val="0"/>
        <w:spacing w:after="0"/>
        <w:ind w:left="720"/>
        <w:rPr>
          <w:rFonts w:eastAsia="Times New Roman"/>
          <w:color w:val="4A442A" w:themeColor="background2" w:themeShade="40"/>
          <w:sz w:val="20"/>
          <w:szCs w:val="20"/>
          <w:lang w:val="en-AU" w:eastAsia="en-AU"/>
        </w:rPr>
      </w:pPr>
      <w:proofErr w:type="gramStart"/>
      <w:r>
        <w:rPr>
          <w:rFonts w:eastAsia="Times New Roman"/>
          <w:color w:val="4A442A" w:themeColor="background2" w:themeShade="40"/>
          <w:sz w:val="20"/>
          <w:szCs w:val="20"/>
          <w:lang w:val="en-AU" w:eastAsia="en-AU"/>
        </w:rPr>
        <w:t>as</w:t>
      </w:r>
      <w:proofErr w:type="gramEnd"/>
      <w:r>
        <w:rPr>
          <w:rFonts w:eastAsia="Times New Roman"/>
          <w:color w:val="4A442A" w:themeColor="background2" w:themeShade="40"/>
          <w:sz w:val="20"/>
          <w:szCs w:val="20"/>
          <w:lang w:val="en-AU" w:eastAsia="en-AU"/>
        </w:rPr>
        <w:t xml:space="preserve"> a </w:t>
      </w:r>
      <w:r w:rsidR="004C204A" w:rsidRPr="0083173B">
        <w:rPr>
          <w:rFonts w:eastAsia="Times New Roman"/>
          <w:color w:val="4A442A" w:themeColor="background2" w:themeShade="40"/>
          <w:sz w:val="20"/>
          <w:szCs w:val="20"/>
          <w:lang w:val="en-AU" w:eastAsia="en-AU"/>
        </w:rPr>
        <w:t xml:space="preserve">prayer of peace for our world and a prayer that can be </w:t>
      </w:r>
      <w:proofErr w:type="spellStart"/>
      <w:r w:rsidR="004C204A" w:rsidRPr="0083173B">
        <w:rPr>
          <w:rFonts w:eastAsia="Times New Roman"/>
          <w:color w:val="4A442A" w:themeColor="background2" w:themeShade="40"/>
          <w:sz w:val="20"/>
          <w:szCs w:val="20"/>
          <w:lang w:val="en-AU" w:eastAsia="en-AU"/>
        </w:rPr>
        <w:t>prayed</w:t>
      </w:r>
      <w:proofErr w:type="spellEnd"/>
      <w:r w:rsidR="004C204A" w:rsidRPr="0083173B">
        <w:rPr>
          <w:rFonts w:eastAsia="Times New Roman"/>
          <w:color w:val="4A442A" w:themeColor="background2" w:themeShade="40"/>
          <w:sz w:val="20"/>
          <w:szCs w:val="20"/>
          <w:lang w:val="en-AU" w:eastAsia="en-AU"/>
        </w:rPr>
        <w:t xml:space="preserve"> by people of all ages,</w:t>
      </w:r>
    </w:p>
    <w:p w:rsidR="004C204A" w:rsidRPr="007F1B06" w:rsidRDefault="004C204A" w:rsidP="0083173B">
      <w:pPr>
        <w:autoSpaceDE w:val="0"/>
        <w:autoSpaceDN w:val="0"/>
        <w:adjustRightInd w:val="0"/>
        <w:spacing w:after="0"/>
        <w:ind w:firstLine="720"/>
        <w:rPr>
          <w:rFonts w:eastAsia="Times New Roman"/>
          <w:color w:val="4A442A" w:themeColor="background2" w:themeShade="40"/>
          <w:sz w:val="20"/>
          <w:szCs w:val="20"/>
          <w:lang w:val="en-AU" w:eastAsia="en-AU"/>
        </w:rPr>
      </w:pPr>
      <w:proofErr w:type="gramStart"/>
      <w:r w:rsidRPr="007F1B06">
        <w:rPr>
          <w:rFonts w:eastAsia="Times New Roman"/>
          <w:color w:val="4A442A" w:themeColor="background2" w:themeShade="40"/>
          <w:sz w:val="20"/>
          <w:szCs w:val="20"/>
          <w:lang w:val="en-AU" w:eastAsia="en-AU"/>
        </w:rPr>
        <w:t>including</w:t>
      </w:r>
      <w:proofErr w:type="gramEnd"/>
      <w:r w:rsidRPr="007F1B06">
        <w:rPr>
          <w:rFonts w:eastAsia="Times New Roman"/>
          <w:color w:val="4A442A" w:themeColor="background2" w:themeShade="40"/>
          <w:sz w:val="20"/>
          <w:szCs w:val="20"/>
          <w:lang w:val="en-AU" w:eastAsia="en-AU"/>
        </w:rPr>
        <w:t xml:space="preserve"> children.</w:t>
      </w:r>
    </w:p>
    <w:p w:rsidR="004C204A" w:rsidRPr="009B5C15" w:rsidRDefault="004C204A" w:rsidP="004C204A">
      <w:pPr>
        <w:autoSpaceDE w:val="0"/>
        <w:autoSpaceDN w:val="0"/>
        <w:adjustRightInd w:val="0"/>
        <w:spacing w:after="0"/>
        <w:rPr>
          <w:rFonts w:eastAsia="Times New Roman" w:cs="Arial"/>
          <w:b/>
          <w:bCs/>
          <w:i/>
          <w:iCs/>
          <w:sz w:val="28"/>
          <w:szCs w:val="28"/>
          <w:lang w:val="en-AU" w:eastAsia="en-AU"/>
        </w:rPr>
      </w:pPr>
    </w:p>
    <w:p w:rsidR="004C204A" w:rsidRPr="001968C1" w:rsidRDefault="004C204A" w:rsidP="004C204A">
      <w:pPr>
        <w:autoSpaceDE w:val="0"/>
        <w:autoSpaceDN w:val="0"/>
        <w:adjustRightInd w:val="0"/>
        <w:spacing w:after="0"/>
        <w:rPr>
          <w:rFonts w:eastAsia="Times New Roman" w:cs="Arial"/>
          <w:b/>
          <w:bCs/>
          <w:i/>
          <w:iCs/>
          <w:sz w:val="20"/>
          <w:szCs w:val="20"/>
          <w:lang w:val="en-AU" w:eastAsia="en-AU"/>
        </w:rPr>
      </w:pPr>
      <w:r w:rsidRPr="001968C1">
        <w:rPr>
          <w:rFonts w:eastAsia="Times New Roman" w:cs="Arial"/>
          <w:b/>
          <w:bCs/>
          <w:i/>
          <w:iCs/>
          <w:sz w:val="20"/>
          <w:szCs w:val="20"/>
          <w:lang w:val="en-AU" w:eastAsia="en-AU"/>
        </w:rPr>
        <w:t>The Mysteries of the Rosary</w:t>
      </w:r>
    </w:p>
    <w:p w:rsidR="004C204A" w:rsidRPr="001968C1" w:rsidRDefault="004C204A" w:rsidP="004C204A">
      <w:pPr>
        <w:autoSpaceDE w:val="0"/>
        <w:autoSpaceDN w:val="0"/>
        <w:adjustRightInd w:val="0"/>
        <w:spacing w:after="0"/>
        <w:rPr>
          <w:rFonts w:eastAsia="Times New Roman" w:cs="Arial"/>
          <w:b/>
          <w:bCs/>
          <w:color w:val="00B050"/>
          <w:sz w:val="18"/>
          <w:szCs w:val="18"/>
          <w:lang w:val="en-AU" w:eastAsia="en-AU"/>
        </w:rPr>
      </w:pPr>
      <w:r w:rsidRPr="001968C1">
        <w:rPr>
          <w:rFonts w:eastAsia="Times New Roman" w:cs="Arial"/>
          <w:b/>
          <w:bCs/>
          <w:color w:val="00B050"/>
          <w:sz w:val="18"/>
          <w:szCs w:val="18"/>
          <w:lang w:val="en-AU" w:eastAsia="en-AU"/>
        </w:rPr>
        <w:t>The Joyful Mysteries</w:t>
      </w:r>
    </w:p>
    <w:p w:rsidR="004C204A" w:rsidRPr="001968C1" w:rsidRDefault="004C204A" w:rsidP="004C204A">
      <w:pPr>
        <w:autoSpaceDE w:val="0"/>
        <w:autoSpaceDN w:val="0"/>
        <w:adjustRightInd w:val="0"/>
        <w:spacing w:after="0"/>
        <w:rPr>
          <w:rFonts w:eastAsia="Times New Roman"/>
          <w:color w:val="00B050"/>
          <w:sz w:val="18"/>
          <w:szCs w:val="18"/>
          <w:lang w:val="en-AU" w:eastAsia="en-AU"/>
        </w:rPr>
      </w:pPr>
      <w:r w:rsidRPr="001968C1">
        <w:rPr>
          <w:rFonts w:eastAsia="Times New Roman"/>
          <w:color w:val="00B050"/>
          <w:sz w:val="18"/>
          <w:szCs w:val="18"/>
          <w:lang w:val="en-AU" w:eastAsia="en-AU"/>
        </w:rPr>
        <w:t>The Annunciation of the Birth of Jesus to Mary (Luke 1:26–38)</w:t>
      </w:r>
    </w:p>
    <w:p w:rsidR="004C204A" w:rsidRPr="001968C1" w:rsidRDefault="004C204A" w:rsidP="004C204A">
      <w:pPr>
        <w:autoSpaceDE w:val="0"/>
        <w:autoSpaceDN w:val="0"/>
        <w:adjustRightInd w:val="0"/>
        <w:spacing w:after="0"/>
        <w:rPr>
          <w:rFonts w:eastAsia="Times New Roman"/>
          <w:color w:val="00B050"/>
          <w:sz w:val="18"/>
          <w:szCs w:val="18"/>
          <w:lang w:val="en-AU" w:eastAsia="en-AU"/>
        </w:rPr>
      </w:pPr>
      <w:r w:rsidRPr="001968C1">
        <w:rPr>
          <w:rFonts w:eastAsia="Times New Roman"/>
          <w:color w:val="00B050"/>
          <w:sz w:val="18"/>
          <w:szCs w:val="18"/>
          <w:lang w:val="en-AU" w:eastAsia="en-AU"/>
        </w:rPr>
        <w:t>The Visitation of Mary to Elizabeth (Luke 1:39–56)</w:t>
      </w:r>
    </w:p>
    <w:p w:rsidR="004C204A" w:rsidRPr="001968C1" w:rsidRDefault="004C204A" w:rsidP="004C204A">
      <w:pPr>
        <w:autoSpaceDE w:val="0"/>
        <w:autoSpaceDN w:val="0"/>
        <w:adjustRightInd w:val="0"/>
        <w:spacing w:after="0"/>
        <w:rPr>
          <w:rFonts w:eastAsia="Times New Roman"/>
          <w:color w:val="00B050"/>
          <w:sz w:val="18"/>
          <w:szCs w:val="18"/>
          <w:lang w:val="en-AU" w:eastAsia="en-AU"/>
        </w:rPr>
      </w:pPr>
      <w:r w:rsidRPr="001968C1">
        <w:rPr>
          <w:rFonts w:eastAsia="Times New Roman"/>
          <w:color w:val="00B050"/>
          <w:sz w:val="18"/>
          <w:szCs w:val="18"/>
          <w:lang w:val="en-AU" w:eastAsia="en-AU"/>
        </w:rPr>
        <w:t>The Birth of Jesus (Matthew 1:18–25, Luke 2:1–20)</w:t>
      </w:r>
    </w:p>
    <w:p w:rsidR="004C204A" w:rsidRPr="001968C1" w:rsidRDefault="004C204A" w:rsidP="004C204A">
      <w:pPr>
        <w:autoSpaceDE w:val="0"/>
        <w:autoSpaceDN w:val="0"/>
        <w:adjustRightInd w:val="0"/>
        <w:spacing w:after="0"/>
        <w:rPr>
          <w:rFonts w:eastAsia="Times New Roman"/>
          <w:color w:val="00B050"/>
          <w:sz w:val="18"/>
          <w:szCs w:val="18"/>
          <w:lang w:val="en-AU" w:eastAsia="en-AU"/>
        </w:rPr>
      </w:pPr>
      <w:r w:rsidRPr="001968C1">
        <w:rPr>
          <w:rFonts w:eastAsia="Times New Roman"/>
          <w:color w:val="00B050"/>
          <w:sz w:val="18"/>
          <w:szCs w:val="18"/>
          <w:lang w:val="en-AU" w:eastAsia="en-AU"/>
        </w:rPr>
        <w:t>The Presentation in the Temple (Luke 2:22–38)</w:t>
      </w:r>
    </w:p>
    <w:p w:rsidR="004C204A" w:rsidRPr="001968C1" w:rsidRDefault="004C204A" w:rsidP="004C204A">
      <w:pPr>
        <w:autoSpaceDE w:val="0"/>
        <w:autoSpaceDN w:val="0"/>
        <w:adjustRightInd w:val="0"/>
        <w:spacing w:after="0"/>
        <w:rPr>
          <w:rFonts w:eastAsia="Times New Roman"/>
          <w:color w:val="00B050"/>
          <w:sz w:val="18"/>
          <w:szCs w:val="18"/>
          <w:lang w:val="en-AU" w:eastAsia="en-AU"/>
        </w:rPr>
      </w:pPr>
      <w:r w:rsidRPr="001968C1">
        <w:rPr>
          <w:rFonts w:eastAsia="Times New Roman"/>
          <w:color w:val="00B050"/>
          <w:sz w:val="18"/>
          <w:szCs w:val="18"/>
          <w:lang w:val="en-AU" w:eastAsia="en-AU"/>
        </w:rPr>
        <w:t>The Finding of Jesus in the Temple (Luke 2:41–52)</w:t>
      </w:r>
    </w:p>
    <w:p w:rsidR="001968C1" w:rsidRDefault="001968C1" w:rsidP="004C204A">
      <w:pPr>
        <w:autoSpaceDE w:val="0"/>
        <w:autoSpaceDN w:val="0"/>
        <w:adjustRightInd w:val="0"/>
        <w:spacing w:after="0"/>
        <w:rPr>
          <w:rFonts w:eastAsia="Times New Roman" w:cs="Arial"/>
          <w:b/>
          <w:bCs/>
          <w:color w:val="0070C0"/>
          <w:sz w:val="18"/>
          <w:szCs w:val="18"/>
          <w:lang w:val="en-AU" w:eastAsia="en-AU"/>
        </w:rPr>
      </w:pPr>
    </w:p>
    <w:p w:rsidR="004C204A" w:rsidRPr="001968C1" w:rsidRDefault="004C204A" w:rsidP="004C204A">
      <w:pPr>
        <w:autoSpaceDE w:val="0"/>
        <w:autoSpaceDN w:val="0"/>
        <w:adjustRightInd w:val="0"/>
        <w:spacing w:after="0"/>
        <w:rPr>
          <w:rFonts w:eastAsia="Times New Roman" w:cs="Arial"/>
          <w:b/>
          <w:bCs/>
          <w:color w:val="0070C0"/>
          <w:sz w:val="18"/>
          <w:szCs w:val="18"/>
          <w:lang w:val="en-AU" w:eastAsia="en-AU"/>
        </w:rPr>
      </w:pPr>
      <w:r w:rsidRPr="001968C1">
        <w:rPr>
          <w:rFonts w:eastAsia="Times New Roman" w:cs="Arial"/>
          <w:b/>
          <w:bCs/>
          <w:color w:val="0070C0"/>
          <w:sz w:val="18"/>
          <w:szCs w:val="18"/>
          <w:lang w:val="en-AU" w:eastAsia="en-AU"/>
        </w:rPr>
        <w:t>The Mysteries of Light</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The Baptism of Jesus in the river Jordan (Matthew 3:17)</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The self-manifestation of Jesus at the wedding in Cana (John 2:1-12)</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Jesus proclaims the coming of the Kingdom of God and call to conversion</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(Mark 1:15,</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Mark 2:3-13; Luke 7:47- 48, John 20:22-23)</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The Transfiguration of Jesus (Luke 9:35)</w:t>
      </w:r>
    </w:p>
    <w:p w:rsidR="004C204A" w:rsidRPr="001968C1" w:rsidRDefault="004C204A" w:rsidP="004C204A">
      <w:pPr>
        <w:autoSpaceDE w:val="0"/>
        <w:autoSpaceDN w:val="0"/>
        <w:adjustRightInd w:val="0"/>
        <w:spacing w:after="0"/>
        <w:rPr>
          <w:rFonts w:eastAsia="Times New Roman"/>
          <w:color w:val="0070C0"/>
          <w:sz w:val="18"/>
          <w:szCs w:val="18"/>
          <w:lang w:val="en-AU" w:eastAsia="en-AU"/>
        </w:rPr>
      </w:pPr>
      <w:r w:rsidRPr="001968C1">
        <w:rPr>
          <w:rFonts w:eastAsia="Times New Roman"/>
          <w:color w:val="0070C0"/>
          <w:sz w:val="18"/>
          <w:szCs w:val="18"/>
          <w:lang w:val="en-AU" w:eastAsia="en-AU"/>
        </w:rPr>
        <w:t>The Last Supper and institution of the Eucharist (John 13:1)</w:t>
      </w:r>
    </w:p>
    <w:p w:rsidR="001968C1" w:rsidRDefault="001968C1" w:rsidP="004C204A">
      <w:pPr>
        <w:autoSpaceDE w:val="0"/>
        <w:autoSpaceDN w:val="0"/>
        <w:adjustRightInd w:val="0"/>
        <w:spacing w:after="0"/>
        <w:rPr>
          <w:rFonts w:eastAsia="Times New Roman" w:cs="Arial"/>
          <w:b/>
          <w:bCs/>
          <w:color w:val="5F497A" w:themeColor="accent4" w:themeShade="BF"/>
          <w:sz w:val="18"/>
          <w:szCs w:val="18"/>
          <w:lang w:val="en-AU" w:eastAsia="en-AU"/>
        </w:rPr>
      </w:pPr>
    </w:p>
    <w:p w:rsidR="004C204A" w:rsidRPr="001968C1" w:rsidRDefault="004C204A" w:rsidP="004C204A">
      <w:pPr>
        <w:autoSpaceDE w:val="0"/>
        <w:autoSpaceDN w:val="0"/>
        <w:adjustRightInd w:val="0"/>
        <w:spacing w:after="0"/>
        <w:rPr>
          <w:rFonts w:eastAsia="Times New Roman" w:cs="Arial"/>
          <w:b/>
          <w:bCs/>
          <w:color w:val="5F497A" w:themeColor="accent4" w:themeShade="BF"/>
          <w:sz w:val="18"/>
          <w:szCs w:val="18"/>
          <w:lang w:val="en-AU" w:eastAsia="en-AU"/>
        </w:rPr>
      </w:pPr>
      <w:r w:rsidRPr="001968C1">
        <w:rPr>
          <w:rFonts w:eastAsia="Times New Roman" w:cs="Arial"/>
          <w:b/>
          <w:bCs/>
          <w:color w:val="5F497A" w:themeColor="accent4" w:themeShade="BF"/>
          <w:sz w:val="18"/>
          <w:szCs w:val="18"/>
          <w:lang w:val="en-AU" w:eastAsia="en-AU"/>
        </w:rPr>
        <w:t>The Sorrowful Mysteries</w:t>
      </w:r>
    </w:p>
    <w:p w:rsidR="004C204A" w:rsidRPr="001968C1" w:rsidRDefault="004C204A" w:rsidP="004C204A">
      <w:pPr>
        <w:autoSpaceDE w:val="0"/>
        <w:autoSpaceDN w:val="0"/>
        <w:adjustRightInd w:val="0"/>
        <w:spacing w:after="0"/>
        <w:rPr>
          <w:rFonts w:eastAsia="Times New Roman"/>
          <w:color w:val="5F497A" w:themeColor="accent4" w:themeShade="BF"/>
          <w:sz w:val="18"/>
          <w:szCs w:val="18"/>
          <w:lang w:val="en-AU" w:eastAsia="en-AU"/>
        </w:rPr>
      </w:pPr>
      <w:r w:rsidRPr="001968C1">
        <w:rPr>
          <w:rFonts w:eastAsia="Times New Roman"/>
          <w:color w:val="5F497A" w:themeColor="accent4" w:themeShade="BF"/>
          <w:sz w:val="18"/>
          <w:szCs w:val="18"/>
          <w:lang w:val="en-AU" w:eastAsia="en-AU"/>
        </w:rPr>
        <w:t>Jesus in the Garden of Gethsemane (Mark 14:26–50, Matthew 26:30–56, Luke</w:t>
      </w:r>
    </w:p>
    <w:p w:rsidR="004C204A" w:rsidRPr="001968C1" w:rsidRDefault="004C204A" w:rsidP="004C204A">
      <w:pPr>
        <w:autoSpaceDE w:val="0"/>
        <w:autoSpaceDN w:val="0"/>
        <w:adjustRightInd w:val="0"/>
        <w:spacing w:after="0"/>
        <w:rPr>
          <w:rFonts w:eastAsia="Times New Roman"/>
          <w:color w:val="5F497A" w:themeColor="accent4" w:themeShade="BF"/>
          <w:sz w:val="18"/>
          <w:szCs w:val="18"/>
          <w:lang w:val="en-AU" w:eastAsia="en-AU"/>
        </w:rPr>
      </w:pPr>
      <w:r w:rsidRPr="001968C1">
        <w:rPr>
          <w:rFonts w:eastAsia="Times New Roman"/>
          <w:color w:val="5F497A" w:themeColor="accent4" w:themeShade="BF"/>
          <w:sz w:val="18"/>
          <w:szCs w:val="18"/>
          <w:lang w:val="en-AU" w:eastAsia="en-AU"/>
        </w:rPr>
        <w:t>22:39–53)</w:t>
      </w:r>
    </w:p>
    <w:p w:rsidR="004C204A" w:rsidRPr="001968C1" w:rsidRDefault="004C204A" w:rsidP="004C204A">
      <w:pPr>
        <w:autoSpaceDE w:val="0"/>
        <w:autoSpaceDN w:val="0"/>
        <w:adjustRightInd w:val="0"/>
        <w:spacing w:after="0"/>
        <w:rPr>
          <w:rFonts w:eastAsia="Times New Roman"/>
          <w:color w:val="5F497A" w:themeColor="accent4" w:themeShade="BF"/>
          <w:sz w:val="18"/>
          <w:szCs w:val="18"/>
          <w:lang w:val="en-AU" w:eastAsia="en-AU"/>
        </w:rPr>
      </w:pPr>
      <w:r w:rsidRPr="001968C1">
        <w:rPr>
          <w:rFonts w:eastAsia="Times New Roman"/>
          <w:color w:val="5F497A" w:themeColor="accent4" w:themeShade="BF"/>
          <w:sz w:val="18"/>
          <w:szCs w:val="18"/>
          <w:lang w:val="en-AU" w:eastAsia="en-AU"/>
        </w:rPr>
        <w:t>Jesus is Scourged (John 19:1, Matthew 27:24–26, Mark 15:12–15)</w:t>
      </w:r>
    </w:p>
    <w:p w:rsidR="004C204A" w:rsidRPr="001968C1" w:rsidRDefault="004C204A" w:rsidP="004C204A">
      <w:pPr>
        <w:autoSpaceDE w:val="0"/>
        <w:autoSpaceDN w:val="0"/>
        <w:adjustRightInd w:val="0"/>
        <w:spacing w:after="0"/>
        <w:rPr>
          <w:rFonts w:eastAsia="Times New Roman"/>
          <w:color w:val="5F497A" w:themeColor="accent4" w:themeShade="BF"/>
          <w:sz w:val="18"/>
          <w:szCs w:val="18"/>
          <w:lang w:val="en-AU" w:eastAsia="en-AU"/>
        </w:rPr>
      </w:pPr>
      <w:r w:rsidRPr="001968C1">
        <w:rPr>
          <w:rFonts w:eastAsia="Times New Roman"/>
          <w:color w:val="5F497A" w:themeColor="accent4" w:themeShade="BF"/>
          <w:sz w:val="18"/>
          <w:szCs w:val="18"/>
          <w:lang w:val="en-AU" w:eastAsia="en-AU"/>
        </w:rPr>
        <w:t>Jesus is Crowned with Thorns (Mark 15:21, Luke 23:26–31, Matthew 27:32)</w:t>
      </w:r>
    </w:p>
    <w:p w:rsidR="004C204A" w:rsidRPr="001968C1" w:rsidRDefault="004C204A" w:rsidP="004C204A">
      <w:pPr>
        <w:autoSpaceDE w:val="0"/>
        <w:autoSpaceDN w:val="0"/>
        <w:adjustRightInd w:val="0"/>
        <w:spacing w:after="0"/>
        <w:rPr>
          <w:rFonts w:eastAsia="Times New Roman"/>
          <w:color w:val="5F497A" w:themeColor="accent4" w:themeShade="BF"/>
          <w:sz w:val="18"/>
          <w:szCs w:val="18"/>
          <w:lang w:val="en-AU" w:eastAsia="en-AU"/>
        </w:rPr>
      </w:pPr>
      <w:r w:rsidRPr="001968C1">
        <w:rPr>
          <w:rFonts w:eastAsia="Times New Roman"/>
          <w:color w:val="5F497A" w:themeColor="accent4" w:themeShade="BF"/>
          <w:sz w:val="18"/>
          <w:szCs w:val="18"/>
          <w:lang w:val="en-AU" w:eastAsia="en-AU"/>
        </w:rPr>
        <w:t>Jesus Carries his Cross (Matthew 27:32, Mark 15:21, Luke 23:26–31)</w:t>
      </w:r>
    </w:p>
    <w:p w:rsidR="004C204A" w:rsidRPr="001968C1" w:rsidRDefault="004C204A" w:rsidP="004C204A">
      <w:pPr>
        <w:autoSpaceDE w:val="0"/>
        <w:autoSpaceDN w:val="0"/>
        <w:adjustRightInd w:val="0"/>
        <w:spacing w:after="0"/>
        <w:rPr>
          <w:rFonts w:eastAsia="Times New Roman"/>
          <w:color w:val="5F497A" w:themeColor="accent4" w:themeShade="BF"/>
          <w:sz w:val="18"/>
          <w:szCs w:val="18"/>
          <w:lang w:val="en-AU" w:eastAsia="en-AU"/>
        </w:rPr>
      </w:pPr>
      <w:r w:rsidRPr="001968C1">
        <w:rPr>
          <w:rFonts w:eastAsia="Times New Roman"/>
          <w:color w:val="5F497A" w:themeColor="accent4" w:themeShade="BF"/>
          <w:sz w:val="18"/>
          <w:szCs w:val="18"/>
          <w:lang w:val="en-AU" w:eastAsia="en-AU"/>
        </w:rPr>
        <w:t>Jesus Dies on the Cross (Matthew 27:33–56, Mark 15:22–47, John 19:16–42)</w:t>
      </w:r>
    </w:p>
    <w:p w:rsidR="001968C1" w:rsidRDefault="001968C1" w:rsidP="004C204A">
      <w:pPr>
        <w:autoSpaceDE w:val="0"/>
        <w:autoSpaceDN w:val="0"/>
        <w:adjustRightInd w:val="0"/>
        <w:spacing w:after="0"/>
        <w:rPr>
          <w:rFonts w:eastAsia="Times New Roman" w:cs="Arial"/>
          <w:b/>
          <w:bCs/>
          <w:color w:val="984806" w:themeColor="accent6" w:themeShade="80"/>
          <w:sz w:val="18"/>
          <w:szCs w:val="18"/>
          <w:lang w:val="en-AU" w:eastAsia="en-AU"/>
        </w:rPr>
      </w:pPr>
    </w:p>
    <w:p w:rsidR="004C204A" w:rsidRPr="001968C1" w:rsidRDefault="004C204A" w:rsidP="004C204A">
      <w:pPr>
        <w:autoSpaceDE w:val="0"/>
        <w:autoSpaceDN w:val="0"/>
        <w:adjustRightInd w:val="0"/>
        <w:spacing w:after="0"/>
        <w:rPr>
          <w:rFonts w:eastAsia="Times New Roman" w:cs="Arial"/>
          <w:b/>
          <w:bCs/>
          <w:color w:val="984806" w:themeColor="accent6" w:themeShade="80"/>
          <w:sz w:val="18"/>
          <w:szCs w:val="18"/>
          <w:lang w:val="en-AU" w:eastAsia="en-AU"/>
        </w:rPr>
      </w:pPr>
      <w:r w:rsidRPr="001968C1">
        <w:rPr>
          <w:rFonts w:eastAsia="Times New Roman" w:cs="Arial"/>
          <w:b/>
          <w:bCs/>
          <w:color w:val="984806" w:themeColor="accent6" w:themeShade="80"/>
          <w:sz w:val="18"/>
          <w:szCs w:val="18"/>
          <w:lang w:val="en-AU" w:eastAsia="en-AU"/>
        </w:rPr>
        <w:t>The Glorious Mysteries</w:t>
      </w:r>
    </w:p>
    <w:p w:rsidR="004C204A" w:rsidRPr="001968C1" w:rsidRDefault="004C204A" w:rsidP="004C204A">
      <w:pPr>
        <w:autoSpaceDE w:val="0"/>
        <w:autoSpaceDN w:val="0"/>
        <w:adjustRightInd w:val="0"/>
        <w:spacing w:after="0"/>
        <w:rPr>
          <w:rFonts w:eastAsia="Times New Roman"/>
          <w:color w:val="984806" w:themeColor="accent6" w:themeShade="80"/>
          <w:sz w:val="18"/>
          <w:szCs w:val="18"/>
          <w:lang w:val="en-AU" w:eastAsia="en-AU"/>
        </w:rPr>
      </w:pPr>
      <w:r w:rsidRPr="001968C1">
        <w:rPr>
          <w:rFonts w:eastAsia="Times New Roman"/>
          <w:color w:val="984806" w:themeColor="accent6" w:themeShade="80"/>
          <w:sz w:val="18"/>
          <w:szCs w:val="18"/>
          <w:lang w:val="en-AU" w:eastAsia="en-AU"/>
        </w:rPr>
        <w:t>The Resurrection (Luke 24:1–49, John 20, Matthew 28:1–15, Mark 16:1–14)</w:t>
      </w:r>
    </w:p>
    <w:p w:rsidR="004C204A" w:rsidRPr="001968C1" w:rsidRDefault="004C204A" w:rsidP="004C204A">
      <w:pPr>
        <w:autoSpaceDE w:val="0"/>
        <w:autoSpaceDN w:val="0"/>
        <w:adjustRightInd w:val="0"/>
        <w:spacing w:after="0"/>
        <w:rPr>
          <w:rFonts w:eastAsia="Times New Roman"/>
          <w:color w:val="984806" w:themeColor="accent6" w:themeShade="80"/>
          <w:sz w:val="18"/>
          <w:szCs w:val="18"/>
          <w:lang w:val="en-AU" w:eastAsia="en-AU"/>
        </w:rPr>
      </w:pPr>
      <w:r w:rsidRPr="001968C1">
        <w:rPr>
          <w:rFonts w:eastAsia="Times New Roman"/>
          <w:color w:val="984806" w:themeColor="accent6" w:themeShade="80"/>
          <w:sz w:val="18"/>
          <w:szCs w:val="18"/>
          <w:lang w:val="en-AU" w:eastAsia="en-AU"/>
        </w:rPr>
        <w:t>The Ascension (Luke 24:50–53, Matthew 28:16–20, Mark 16:14–20, Acts</w:t>
      </w:r>
    </w:p>
    <w:p w:rsidR="004C204A" w:rsidRPr="001968C1" w:rsidRDefault="004C204A" w:rsidP="004C204A">
      <w:pPr>
        <w:autoSpaceDE w:val="0"/>
        <w:autoSpaceDN w:val="0"/>
        <w:adjustRightInd w:val="0"/>
        <w:spacing w:after="0"/>
        <w:rPr>
          <w:rFonts w:eastAsia="Times New Roman"/>
          <w:color w:val="984806" w:themeColor="accent6" w:themeShade="80"/>
          <w:sz w:val="18"/>
          <w:szCs w:val="18"/>
          <w:lang w:val="en-AU" w:eastAsia="en-AU"/>
        </w:rPr>
      </w:pPr>
      <w:r w:rsidRPr="001968C1">
        <w:rPr>
          <w:rFonts w:eastAsia="Times New Roman"/>
          <w:color w:val="984806" w:themeColor="accent6" w:themeShade="80"/>
          <w:sz w:val="18"/>
          <w:szCs w:val="18"/>
          <w:lang w:val="en-AU" w:eastAsia="en-AU"/>
        </w:rPr>
        <w:t>1:1–11)</w:t>
      </w:r>
    </w:p>
    <w:p w:rsidR="004C204A" w:rsidRPr="001968C1" w:rsidRDefault="004C204A" w:rsidP="004C204A">
      <w:pPr>
        <w:autoSpaceDE w:val="0"/>
        <w:autoSpaceDN w:val="0"/>
        <w:adjustRightInd w:val="0"/>
        <w:spacing w:after="0"/>
        <w:rPr>
          <w:rFonts w:eastAsia="Times New Roman"/>
          <w:color w:val="984806" w:themeColor="accent6" w:themeShade="80"/>
          <w:sz w:val="18"/>
          <w:szCs w:val="18"/>
          <w:lang w:val="en-AU" w:eastAsia="en-AU"/>
        </w:rPr>
      </w:pPr>
      <w:r w:rsidRPr="001968C1">
        <w:rPr>
          <w:rFonts w:eastAsia="Times New Roman"/>
          <w:color w:val="984806" w:themeColor="accent6" w:themeShade="80"/>
          <w:sz w:val="18"/>
          <w:szCs w:val="18"/>
          <w:lang w:val="en-AU" w:eastAsia="en-AU"/>
        </w:rPr>
        <w:t>The Descent of the Holy Spirit at Pentecost (Acts 2:1–42, John 14:15–31)</w:t>
      </w:r>
    </w:p>
    <w:p w:rsidR="004C204A" w:rsidRPr="001968C1" w:rsidRDefault="004C204A" w:rsidP="004C204A">
      <w:pPr>
        <w:autoSpaceDE w:val="0"/>
        <w:autoSpaceDN w:val="0"/>
        <w:adjustRightInd w:val="0"/>
        <w:spacing w:after="0"/>
        <w:rPr>
          <w:rFonts w:eastAsia="Times New Roman"/>
          <w:color w:val="984806" w:themeColor="accent6" w:themeShade="80"/>
          <w:sz w:val="18"/>
          <w:szCs w:val="18"/>
          <w:lang w:val="en-AU" w:eastAsia="en-AU"/>
        </w:rPr>
      </w:pPr>
      <w:r w:rsidRPr="001968C1">
        <w:rPr>
          <w:rFonts w:eastAsia="Times New Roman"/>
          <w:color w:val="984806" w:themeColor="accent6" w:themeShade="80"/>
          <w:sz w:val="18"/>
          <w:szCs w:val="18"/>
          <w:lang w:val="en-AU" w:eastAsia="en-AU"/>
        </w:rPr>
        <w:t>The Assumption of Mary (1 Corinthians 15:20–26, 1 Thessalonians 4:13–18)</w:t>
      </w:r>
    </w:p>
    <w:p w:rsidR="004C204A" w:rsidRPr="001968C1" w:rsidRDefault="004C204A" w:rsidP="004C204A">
      <w:pPr>
        <w:autoSpaceDE w:val="0"/>
        <w:autoSpaceDN w:val="0"/>
        <w:adjustRightInd w:val="0"/>
        <w:spacing w:after="0"/>
        <w:rPr>
          <w:rFonts w:eastAsia="Times New Roman"/>
          <w:color w:val="984806" w:themeColor="accent6" w:themeShade="80"/>
          <w:lang w:val="en-AU" w:eastAsia="en-AU"/>
        </w:rPr>
      </w:pPr>
      <w:r w:rsidRPr="001968C1">
        <w:rPr>
          <w:rFonts w:eastAsia="Times New Roman"/>
          <w:color w:val="984806" w:themeColor="accent6" w:themeShade="80"/>
          <w:sz w:val="18"/>
          <w:szCs w:val="18"/>
          <w:lang w:val="en-AU" w:eastAsia="en-AU"/>
        </w:rPr>
        <w:t>The Coronation of Mary (Revelation 12:1–6, 10, 21:1–14, 21:17–</w:t>
      </w:r>
      <w:r w:rsidR="001968C1" w:rsidRPr="001968C1">
        <w:rPr>
          <w:rFonts w:eastAsia="Times New Roman"/>
          <w:color w:val="984806" w:themeColor="accent6" w:themeShade="80"/>
          <w:sz w:val="20"/>
          <w:szCs w:val="20"/>
          <w:lang w:val="en-AU" w:eastAsia="en-AU"/>
        </w:rPr>
        <w:t>21</w:t>
      </w:r>
      <w:r w:rsidRPr="001968C1">
        <w:rPr>
          <w:rFonts w:eastAsia="Times New Roman"/>
          <w:color w:val="984806" w:themeColor="accent6" w:themeShade="80"/>
          <w:lang w:val="en-AU" w:eastAsia="en-AU"/>
        </w:rPr>
        <w:t>)</w:t>
      </w:r>
    </w:p>
    <w:p w:rsidR="001968C1" w:rsidRDefault="001968C1" w:rsidP="004C204A">
      <w:pPr>
        <w:autoSpaceDE w:val="0"/>
        <w:autoSpaceDN w:val="0"/>
        <w:adjustRightInd w:val="0"/>
        <w:spacing w:after="0"/>
        <w:rPr>
          <w:rFonts w:eastAsia="Times New Roman" w:cs="Arial"/>
          <w:b/>
          <w:bCs/>
          <w:color w:val="632423" w:themeColor="accent2" w:themeShade="80"/>
          <w:sz w:val="18"/>
          <w:szCs w:val="18"/>
          <w:lang w:val="en-AU" w:eastAsia="en-AU"/>
        </w:rPr>
      </w:pPr>
    </w:p>
    <w:p w:rsidR="004C204A" w:rsidRPr="001968C1" w:rsidRDefault="004C204A" w:rsidP="004C204A">
      <w:pPr>
        <w:autoSpaceDE w:val="0"/>
        <w:autoSpaceDN w:val="0"/>
        <w:adjustRightInd w:val="0"/>
        <w:spacing w:after="0"/>
        <w:rPr>
          <w:rFonts w:eastAsia="Times New Roman" w:cs="Arial"/>
          <w:b/>
          <w:bCs/>
          <w:color w:val="632423" w:themeColor="accent2" w:themeShade="80"/>
          <w:sz w:val="18"/>
          <w:szCs w:val="18"/>
          <w:lang w:val="en-AU" w:eastAsia="en-AU"/>
        </w:rPr>
      </w:pPr>
      <w:r w:rsidRPr="001968C1">
        <w:rPr>
          <w:rFonts w:eastAsia="Times New Roman" w:cs="Arial"/>
          <w:b/>
          <w:bCs/>
          <w:color w:val="632423" w:themeColor="accent2" w:themeShade="80"/>
          <w:sz w:val="18"/>
          <w:szCs w:val="18"/>
          <w:lang w:val="en-AU" w:eastAsia="en-AU"/>
        </w:rPr>
        <w:t>Short versions for occasional use</w:t>
      </w:r>
    </w:p>
    <w:p w:rsidR="004C204A" w:rsidRPr="001968C1" w:rsidRDefault="004C204A" w:rsidP="004C204A">
      <w:pPr>
        <w:autoSpaceDE w:val="0"/>
        <w:autoSpaceDN w:val="0"/>
        <w:adjustRightInd w:val="0"/>
        <w:spacing w:after="0"/>
        <w:rPr>
          <w:rFonts w:eastAsia="Times New Roman"/>
          <w:color w:val="632423" w:themeColor="accent2" w:themeShade="80"/>
          <w:sz w:val="18"/>
          <w:szCs w:val="18"/>
          <w:lang w:val="en-AU" w:eastAsia="en-AU"/>
        </w:rPr>
      </w:pPr>
      <w:r w:rsidRPr="001968C1">
        <w:rPr>
          <w:rFonts w:eastAsia="Times New Roman"/>
          <w:color w:val="632423" w:themeColor="accent2" w:themeShade="80"/>
          <w:sz w:val="18"/>
          <w:szCs w:val="18"/>
          <w:lang w:val="en-AU" w:eastAsia="en-AU"/>
        </w:rPr>
        <w:t>The Annunciation</w:t>
      </w:r>
    </w:p>
    <w:p w:rsidR="004C204A" w:rsidRPr="001968C1" w:rsidRDefault="004C204A" w:rsidP="004C204A">
      <w:pPr>
        <w:autoSpaceDE w:val="0"/>
        <w:autoSpaceDN w:val="0"/>
        <w:adjustRightInd w:val="0"/>
        <w:spacing w:after="0"/>
        <w:rPr>
          <w:rFonts w:eastAsia="Times New Roman"/>
          <w:color w:val="632423" w:themeColor="accent2" w:themeShade="80"/>
          <w:sz w:val="18"/>
          <w:szCs w:val="18"/>
          <w:lang w:val="en-AU" w:eastAsia="en-AU"/>
        </w:rPr>
      </w:pPr>
      <w:r w:rsidRPr="001968C1">
        <w:rPr>
          <w:rFonts w:eastAsia="Times New Roman"/>
          <w:color w:val="632423" w:themeColor="accent2" w:themeShade="80"/>
          <w:sz w:val="18"/>
          <w:szCs w:val="18"/>
          <w:lang w:val="en-AU" w:eastAsia="en-AU"/>
        </w:rPr>
        <w:t>The Birth of Jesus</w:t>
      </w:r>
    </w:p>
    <w:p w:rsidR="004C204A" w:rsidRPr="001968C1" w:rsidRDefault="004C204A" w:rsidP="004C204A">
      <w:pPr>
        <w:autoSpaceDE w:val="0"/>
        <w:autoSpaceDN w:val="0"/>
        <w:adjustRightInd w:val="0"/>
        <w:spacing w:after="0"/>
        <w:rPr>
          <w:rFonts w:eastAsia="Times New Roman"/>
          <w:color w:val="632423" w:themeColor="accent2" w:themeShade="80"/>
          <w:sz w:val="18"/>
          <w:szCs w:val="18"/>
          <w:lang w:val="en-AU" w:eastAsia="en-AU"/>
        </w:rPr>
      </w:pPr>
      <w:r w:rsidRPr="001968C1">
        <w:rPr>
          <w:rFonts w:eastAsia="Times New Roman"/>
          <w:color w:val="632423" w:themeColor="accent2" w:themeShade="80"/>
          <w:sz w:val="18"/>
          <w:szCs w:val="18"/>
          <w:lang w:val="en-AU" w:eastAsia="en-AU"/>
        </w:rPr>
        <w:t>The Crucifixion</w:t>
      </w:r>
    </w:p>
    <w:p w:rsidR="004C204A" w:rsidRPr="001968C1" w:rsidRDefault="004C204A" w:rsidP="004C204A">
      <w:pPr>
        <w:autoSpaceDE w:val="0"/>
        <w:autoSpaceDN w:val="0"/>
        <w:adjustRightInd w:val="0"/>
        <w:spacing w:after="0"/>
        <w:rPr>
          <w:rFonts w:eastAsia="Times New Roman"/>
          <w:color w:val="632423" w:themeColor="accent2" w:themeShade="80"/>
          <w:sz w:val="18"/>
          <w:szCs w:val="18"/>
          <w:lang w:val="en-AU" w:eastAsia="en-AU"/>
        </w:rPr>
      </w:pPr>
      <w:r w:rsidRPr="001968C1">
        <w:rPr>
          <w:rFonts w:eastAsia="Times New Roman"/>
          <w:color w:val="632423" w:themeColor="accent2" w:themeShade="80"/>
          <w:sz w:val="18"/>
          <w:szCs w:val="18"/>
          <w:lang w:val="en-AU" w:eastAsia="en-AU"/>
        </w:rPr>
        <w:t>The Resurrection</w:t>
      </w:r>
    </w:p>
    <w:p w:rsidR="004C204A" w:rsidRPr="001968C1" w:rsidRDefault="004C204A" w:rsidP="004C204A">
      <w:pPr>
        <w:rPr>
          <w:rFonts w:eastAsia="Times New Roman"/>
          <w:color w:val="632423" w:themeColor="accent2" w:themeShade="80"/>
          <w:sz w:val="18"/>
          <w:szCs w:val="18"/>
          <w:lang w:val="en-AU" w:eastAsia="en-AU"/>
        </w:rPr>
      </w:pPr>
      <w:r w:rsidRPr="001968C1">
        <w:rPr>
          <w:rFonts w:eastAsia="Times New Roman"/>
          <w:color w:val="632423" w:themeColor="accent2" w:themeShade="80"/>
          <w:sz w:val="18"/>
          <w:szCs w:val="18"/>
          <w:lang w:val="en-AU" w:eastAsia="en-AU"/>
        </w:rPr>
        <w:t>The Descent of the Holy Spirit</w:t>
      </w:r>
    </w:p>
    <w:p w:rsidR="004C204A" w:rsidRPr="001968C1" w:rsidRDefault="004C204A" w:rsidP="004C204A">
      <w:pPr>
        <w:autoSpaceDE w:val="0"/>
        <w:autoSpaceDN w:val="0"/>
        <w:adjustRightInd w:val="0"/>
        <w:spacing w:after="0"/>
        <w:rPr>
          <w:rFonts w:eastAsia="Times New Roman" w:cs="Arial"/>
          <w:b/>
          <w:bCs/>
          <w:i/>
          <w:iCs/>
          <w:sz w:val="20"/>
          <w:szCs w:val="20"/>
          <w:lang w:val="en-AU" w:eastAsia="en-AU"/>
        </w:rPr>
      </w:pPr>
      <w:proofErr w:type="spellStart"/>
      <w:r w:rsidRPr="001968C1">
        <w:rPr>
          <w:rFonts w:eastAsia="Times New Roman" w:cs="Arial"/>
          <w:b/>
          <w:bCs/>
          <w:i/>
          <w:iCs/>
          <w:sz w:val="20"/>
          <w:szCs w:val="20"/>
          <w:lang w:val="en-AU" w:eastAsia="en-AU"/>
        </w:rPr>
        <w:t>Memorare</w:t>
      </w:r>
      <w:proofErr w:type="spellEnd"/>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Remember, most loving Virgin Mary,</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never</w:t>
      </w:r>
      <w:proofErr w:type="gramEnd"/>
      <w:r w:rsidRPr="001968C1">
        <w:rPr>
          <w:rFonts w:eastAsia="Times New Roman"/>
          <w:i/>
          <w:iCs/>
          <w:sz w:val="20"/>
          <w:szCs w:val="20"/>
          <w:lang w:val="en-AU" w:eastAsia="en-AU"/>
        </w:rPr>
        <w:t xml:space="preserve"> was it heard</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that</w:t>
      </w:r>
      <w:proofErr w:type="gramEnd"/>
      <w:r w:rsidRPr="001968C1">
        <w:rPr>
          <w:rFonts w:eastAsia="Times New Roman"/>
          <w:i/>
          <w:iCs/>
          <w:sz w:val="20"/>
          <w:szCs w:val="20"/>
          <w:lang w:val="en-AU" w:eastAsia="en-AU"/>
        </w:rPr>
        <w:t xml:space="preserve"> anyone who turned to you for help</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was</w:t>
      </w:r>
      <w:proofErr w:type="gramEnd"/>
      <w:r w:rsidRPr="001968C1">
        <w:rPr>
          <w:rFonts w:eastAsia="Times New Roman"/>
          <w:i/>
          <w:iCs/>
          <w:sz w:val="20"/>
          <w:szCs w:val="20"/>
          <w:lang w:val="en-AU" w:eastAsia="en-AU"/>
        </w:rPr>
        <w:t xml:space="preserve"> left unaided.</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Inspired by this confidence,</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though</w:t>
      </w:r>
      <w:proofErr w:type="gramEnd"/>
      <w:r w:rsidRPr="001968C1">
        <w:rPr>
          <w:rFonts w:eastAsia="Times New Roman"/>
          <w:i/>
          <w:iCs/>
          <w:sz w:val="20"/>
          <w:szCs w:val="20"/>
          <w:lang w:val="en-AU" w:eastAsia="en-AU"/>
        </w:rPr>
        <w:t xml:space="preserve"> burdened by my sins,</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I run to your protection</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for</w:t>
      </w:r>
      <w:proofErr w:type="gramEnd"/>
      <w:r w:rsidRPr="001968C1">
        <w:rPr>
          <w:rFonts w:eastAsia="Times New Roman"/>
          <w:i/>
          <w:iCs/>
          <w:sz w:val="20"/>
          <w:szCs w:val="20"/>
          <w:lang w:val="en-AU" w:eastAsia="en-AU"/>
        </w:rPr>
        <w:t xml:space="preserve"> you are my mother.</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Mother of the Word of God,</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do</w:t>
      </w:r>
      <w:proofErr w:type="gramEnd"/>
      <w:r w:rsidRPr="001968C1">
        <w:rPr>
          <w:rFonts w:eastAsia="Times New Roman"/>
          <w:i/>
          <w:iCs/>
          <w:sz w:val="20"/>
          <w:szCs w:val="20"/>
          <w:lang w:val="en-AU" w:eastAsia="en-AU"/>
        </w:rPr>
        <w:t xml:space="preserve"> not despise my words of pleading</w:t>
      </w:r>
    </w:p>
    <w:p w:rsidR="001968C1"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but</w:t>
      </w:r>
      <w:proofErr w:type="gramEnd"/>
      <w:r w:rsidRPr="001968C1">
        <w:rPr>
          <w:rFonts w:eastAsia="Times New Roman"/>
          <w:i/>
          <w:iCs/>
          <w:sz w:val="20"/>
          <w:szCs w:val="20"/>
          <w:lang w:val="en-AU" w:eastAsia="en-AU"/>
        </w:rPr>
        <w:t xml:space="preserve"> be merciful and hear my prayer. Amen.</w:t>
      </w:r>
    </w:p>
    <w:p w:rsidR="004C204A" w:rsidRPr="001968C1" w:rsidRDefault="001968C1"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br w:type="page"/>
      </w:r>
    </w:p>
    <w:p w:rsidR="004C204A" w:rsidRPr="001968C1" w:rsidRDefault="004C204A" w:rsidP="004C204A">
      <w:pPr>
        <w:autoSpaceDE w:val="0"/>
        <w:autoSpaceDN w:val="0"/>
        <w:adjustRightInd w:val="0"/>
        <w:spacing w:after="0"/>
        <w:rPr>
          <w:rFonts w:eastAsia="Times New Roman" w:cs="Arial"/>
          <w:b/>
          <w:bCs/>
          <w:color w:val="1F497D" w:themeColor="text2"/>
          <w:sz w:val="20"/>
          <w:szCs w:val="20"/>
          <w:lang w:val="en-AU" w:eastAsia="en-AU"/>
        </w:rPr>
      </w:pPr>
      <w:r w:rsidRPr="001968C1">
        <w:rPr>
          <w:rFonts w:eastAsia="Times New Roman" w:cs="Arial"/>
          <w:b/>
          <w:bCs/>
          <w:color w:val="1F497D" w:themeColor="text2"/>
          <w:sz w:val="20"/>
          <w:szCs w:val="20"/>
          <w:lang w:val="en-AU" w:eastAsia="en-AU"/>
        </w:rPr>
        <w:lastRenderedPageBreak/>
        <w:t>Fact File</w:t>
      </w:r>
    </w:p>
    <w:p w:rsidR="004C204A" w:rsidRPr="001968C1" w:rsidRDefault="004C204A" w:rsidP="00D83FF1">
      <w:pPr>
        <w:numPr>
          <w:ilvl w:val="0"/>
          <w:numId w:val="23"/>
        </w:numPr>
        <w:autoSpaceDE w:val="0"/>
        <w:autoSpaceDN w:val="0"/>
        <w:adjustRightInd w:val="0"/>
        <w:spacing w:after="0"/>
        <w:rPr>
          <w:rFonts w:eastAsia="Times New Roman"/>
          <w:color w:val="1F497D" w:themeColor="text2"/>
          <w:sz w:val="20"/>
          <w:szCs w:val="20"/>
          <w:lang w:val="en-AU" w:eastAsia="en-AU"/>
        </w:rPr>
      </w:pPr>
      <w:r w:rsidRPr="001968C1">
        <w:rPr>
          <w:rFonts w:eastAsia="Times New Roman"/>
          <w:color w:val="1F497D" w:themeColor="text2"/>
          <w:sz w:val="20"/>
          <w:szCs w:val="20"/>
          <w:lang w:val="en-AU" w:eastAsia="en-AU"/>
        </w:rPr>
        <w:t>In Latin the word ‘</w:t>
      </w:r>
      <w:proofErr w:type="spellStart"/>
      <w:r w:rsidRPr="001968C1">
        <w:rPr>
          <w:rFonts w:eastAsia="Times New Roman"/>
          <w:color w:val="1F497D" w:themeColor="text2"/>
          <w:sz w:val="20"/>
          <w:szCs w:val="20"/>
          <w:lang w:val="en-AU" w:eastAsia="en-AU"/>
        </w:rPr>
        <w:t>memorare</w:t>
      </w:r>
      <w:proofErr w:type="spellEnd"/>
      <w:r w:rsidRPr="001968C1">
        <w:rPr>
          <w:rFonts w:eastAsia="Times New Roman"/>
          <w:color w:val="1F497D" w:themeColor="text2"/>
          <w:sz w:val="20"/>
          <w:szCs w:val="20"/>
          <w:lang w:val="en-AU" w:eastAsia="en-AU"/>
        </w:rPr>
        <w:t>’ means ‘remember’.</w:t>
      </w:r>
    </w:p>
    <w:p w:rsidR="004C204A" w:rsidRPr="001968C1" w:rsidRDefault="004C204A" w:rsidP="00D83FF1">
      <w:pPr>
        <w:numPr>
          <w:ilvl w:val="0"/>
          <w:numId w:val="23"/>
        </w:numPr>
        <w:autoSpaceDE w:val="0"/>
        <w:autoSpaceDN w:val="0"/>
        <w:adjustRightInd w:val="0"/>
        <w:spacing w:after="0"/>
        <w:rPr>
          <w:rFonts w:eastAsia="Times New Roman"/>
          <w:color w:val="1F497D" w:themeColor="text2"/>
          <w:sz w:val="20"/>
          <w:szCs w:val="20"/>
          <w:lang w:val="en-AU" w:eastAsia="en-AU"/>
        </w:rPr>
      </w:pPr>
      <w:r w:rsidRPr="001968C1">
        <w:rPr>
          <w:rFonts w:eastAsia="Times New Roman"/>
          <w:color w:val="1F497D" w:themeColor="text2"/>
          <w:sz w:val="20"/>
          <w:szCs w:val="20"/>
          <w:lang w:val="en-AU" w:eastAsia="en-AU"/>
        </w:rPr>
        <w:t>The author of this prayer is unknown, but the prayer is found</w:t>
      </w:r>
    </w:p>
    <w:p w:rsid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in</w:t>
      </w:r>
      <w:proofErr w:type="gramEnd"/>
      <w:r w:rsidRPr="001968C1">
        <w:rPr>
          <w:rFonts w:eastAsia="Times New Roman"/>
          <w:color w:val="1F497D" w:themeColor="text2"/>
          <w:sz w:val="20"/>
          <w:szCs w:val="20"/>
          <w:lang w:val="en-AU" w:eastAsia="en-AU"/>
        </w:rPr>
        <w:t xml:space="preserve"> texts from the fifteenth century.</w:t>
      </w:r>
      <w:r w:rsidR="001968C1">
        <w:rPr>
          <w:rFonts w:eastAsia="Times New Roman"/>
          <w:color w:val="1F497D" w:themeColor="text2"/>
          <w:sz w:val="20"/>
          <w:szCs w:val="20"/>
          <w:lang w:val="en-AU" w:eastAsia="en-AU"/>
        </w:rPr>
        <w:t xml:space="preserve"> </w:t>
      </w:r>
      <w:r w:rsidRPr="001968C1">
        <w:rPr>
          <w:rFonts w:eastAsia="Times New Roman"/>
          <w:color w:val="1F497D" w:themeColor="text2"/>
          <w:sz w:val="20"/>
          <w:szCs w:val="20"/>
          <w:lang w:val="en-AU" w:eastAsia="en-AU"/>
        </w:rPr>
        <w:t xml:space="preserve">This prayer became very popular </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in</w:t>
      </w:r>
      <w:proofErr w:type="gramEnd"/>
      <w:r w:rsidRPr="001968C1">
        <w:rPr>
          <w:rFonts w:eastAsia="Times New Roman"/>
          <w:color w:val="1F497D" w:themeColor="text2"/>
          <w:sz w:val="20"/>
          <w:szCs w:val="20"/>
          <w:lang w:val="en-AU" w:eastAsia="en-AU"/>
        </w:rPr>
        <w:t xml:space="preserve"> the early seventeenth</w:t>
      </w:r>
      <w:r w:rsidR="001968C1">
        <w:rPr>
          <w:rFonts w:eastAsia="Times New Roman"/>
          <w:color w:val="1F497D" w:themeColor="text2"/>
          <w:sz w:val="20"/>
          <w:szCs w:val="20"/>
          <w:lang w:val="en-AU" w:eastAsia="en-AU"/>
        </w:rPr>
        <w:t xml:space="preserve"> </w:t>
      </w:r>
      <w:r w:rsidRPr="001968C1">
        <w:rPr>
          <w:rFonts w:eastAsia="Times New Roman"/>
          <w:color w:val="1F497D" w:themeColor="text2"/>
          <w:sz w:val="20"/>
          <w:szCs w:val="20"/>
          <w:lang w:val="en-AU" w:eastAsia="en-AU"/>
        </w:rPr>
        <w:t>century.</w:t>
      </w:r>
    </w:p>
    <w:p w:rsidR="004C204A" w:rsidRPr="001968C1" w:rsidRDefault="004C204A" w:rsidP="00D83FF1">
      <w:pPr>
        <w:numPr>
          <w:ilvl w:val="0"/>
          <w:numId w:val="24"/>
        </w:numPr>
        <w:autoSpaceDE w:val="0"/>
        <w:autoSpaceDN w:val="0"/>
        <w:adjustRightInd w:val="0"/>
        <w:spacing w:after="0"/>
        <w:rPr>
          <w:rFonts w:eastAsia="Times New Roman"/>
          <w:color w:val="1F497D" w:themeColor="text2"/>
          <w:sz w:val="20"/>
          <w:szCs w:val="20"/>
          <w:lang w:val="en-AU" w:eastAsia="en-AU"/>
        </w:rPr>
      </w:pPr>
      <w:r w:rsidRPr="001968C1">
        <w:rPr>
          <w:rFonts w:eastAsia="Times New Roman"/>
          <w:color w:val="1F497D" w:themeColor="text2"/>
          <w:sz w:val="20"/>
          <w:szCs w:val="20"/>
          <w:lang w:val="en-AU" w:eastAsia="en-AU"/>
        </w:rPr>
        <w:t>In the nineteenth century, Pope Pius IX attached indulgences</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to</w:t>
      </w:r>
      <w:proofErr w:type="gramEnd"/>
      <w:r w:rsidRPr="001968C1">
        <w:rPr>
          <w:rFonts w:eastAsia="Times New Roman"/>
          <w:color w:val="1F497D" w:themeColor="text2"/>
          <w:sz w:val="20"/>
          <w:szCs w:val="20"/>
          <w:lang w:val="en-AU" w:eastAsia="en-AU"/>
        </w:rPr>
        <w:t xml:space="preserve"> the </w:t>
      </w:r>
      <w:proofErr w:type="spellStart"/>
      <w:r w:rsidRPr="001968C1">
        <w:rPr>
          <w:rFonts w:eastAsia="Times New Roman"/>
          <w:color w:val="1F497D" w:themeColor="text2"/>
          <w:sz w:val="20"/>
          <w:szCs w:val="20"/>
          <w:lang w:val="en-AU" w:eastAsia="en-AU"/>
        </w:rPr>
        <w:t>Memorare</w:t>
      </w:r>
      <w:proofErr w:type="spellEnd"/>
      <w:r w:rsidRPr="001968C1">
        <w:rPr>
          <w:rFonts w:eastAsia="Times New Roman"/>
          <w:color w:val="1F497D" w:themeColor="text2"/>
          <w:sz w:val="20"/>
          <w:szCs w:val="20"/>
          <w:lang w:val="en-AU" w:eastAsia="en-AU"/>
        </w:rPr>
        <w:t>. (Indulgences are certain prayers or good</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works</w:t>
      </w:r>
      <w:proofErr w:type="gramEnd"/>
      <w:r w:rsidRPr="001968C1">
        <w:rPr>
          <w:rFonts w:eastAsia="Times New Roman"/>
          <w:color w:val="1F497D" w:themeColor="text2"/>
          <w:sz w:val="20"/>
          <w:szCs w:val="20"/>
          <w:lang w:val="en-AU" w:eastAsia="en-AU"/>
        </w:rPr>
        <w:t xml:space="preserve"> undertaken in return for the reduction or permanent</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removal</w:t>
      </w:r>
      <w:proofErr w:type="gramEnd"/>
      <w:r w:rsidRPr="001968C1">
        <w:rPr>
          <w:rFonts w:eastAsia="Times New Roman"/>
          <w:color w:val="1F497D" w:themeColor="text2"/>
          <w:sz w:val="20"/>
          <w:szCs w:val="20"/>
          <w:lang w:val="en-AU" w:eastAsia="en-AU"/>
        </w:rPr>
        <w:t xml:space="preserve"> of one’s punishment for sinfulness. While</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indulgences</w:t>
      </w:r>
      <w:proofErr w:type="gramEnd"/>
      <w:r w:rsidRPr="001968C1">
        <w:rPr>
          <w:rFonts w:eastAsia="Times New Roman"/>
          <w:color w:val="1F497D" w:themeColor="text2"/>
          <w:sz w:val="20"/>
          <w:szCs w:val="20"/>
          <w:lang w:val="en-AU" w:eastAsia="en-AU"/>
        </w:rPr>
        <w:t xml:space="preserve"> are less common today, they still exist. In 1985,</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r w:rsidRPr="001968C1">
        <w:rPr>
          <w:rFonts w:eastAsia="Times New Roman"/>
          <w:color w:val="1F497D" w:themeColor="text2"/>
          <w:sz w:val="20"/>
          <w:szCs w:val="20"/>
          <w:lang w:val="en-AU" w:eastAsia="en-AU"/>
        </w:rPr>
        <w:t>Pope John Paul II outlined certain actions and prayers that</w:t>
      </w:r>
    </w:p>
    <w:p w:rsidR="004C204A" w:rsidRPr="001968C1" w:rsidRDefault="004C204A" w:rsidP="001968C1">
      <w:pPr>
        <w:autoSpaceDE w:val="0"/>
        <w:autoSpaceDN w:val="0"/>
        <w:adjustRightInd w:val="0"/>
        <w:spacing w:after="0"/>
        <w:ind w:firstLine="720"/>
        <w:rPr>
          <w:rFonts w:eastAsia="Times New Roman"/>
          <w:color w:val="1F497D" w:themeColor="text2"/>
          <w:sz w:val="20"/>
          <w:szCs w:val="20"/>
          <w:lang w:val="en-AU" w:eastAsia="en-AU"/>
        </w:rPr>
      </w:pPr>
      <w:proofErr w:type="gramStart"/>
      <w:r w:rsidRPr="001968C1">
        <w:rPr>
          <w:rFonts w:eastAsia="Times New Roman"/>
          <w:color w:val="1F497D" w:themeColor="text2"/>
          <w:sz w:val="20"/>
          <w:szCs w:val="20"/>
          <w:lang w:val="en-AU" w:eastAsia="en-AU"/>
        </w:rPr>
        <w:t>obtained</w:t>
      </w:r>
      <w:proofErr w:type="gramEnd"/>
      <w:r w:rsidRPr="001968C1">
        <w:rPr>
          <w:rFonts w:eastAsia="Times New Roman"/>
          <w:color w:val="1F497D" w:themeColor="text2"/>
          <w:sz w:val="20"/>
          <w:szCs w:val="20"/>
          <w:lang w:val="en-AU" w:eastAsia="en-AU"/>
        </w:rPr>
        <w:t xml:space="preserve"> indulgences.)</w:t>
      </w:r>
    </w:p>
    <w:p w:rsidR="001968C1" w:rsidRDefault="001968C1" w:rsidP="004C204A">
      <w:pPr>
        <w:autoSpaceDE w:val="0"/>
        <w:autoSpaceDN w:val="0"/>
        <w:adjustRightInd w:val="0"/>
        <w:spacing w:after="0"/>
        <w:rPr>
          <w:rFonts w:eastAsia="Times New Roman" w:cs="Arial"/>
          <w:b/>
          <w:bCs/>
          <w:i/>
          <w:iCs/>
          <w:sz w:val="28"/>
          <w:szCs w:val="28"/>
          <w:lang w:val="en-AU" w:eastAsia="en-AU"/>
        </w:rPr>
      </w:pPr>
    </w:p>
    <w:p w:rsidR="004C204A" w:rsidRPr="001968C1" w:rsidRDefault="004C204A" w:rsidP="004C204A">
      <w:pPr>
        <w:autoSpaceDE w:val="0"/>
        <w:autoSpaceDN w:val="0"/>
        <w:adjustRightInd w:val="0"/>
        <w:spacing w:after="0"/>
        <w:rPr>
          <w:rFonts w:eastAsia="Times New Roman" w:cs="Arial"/>
          <w:b/>
          <w:bCs/>
          <w:i/>
          <w:iCs/>
          <w:sz w:val="20"/>
          <w:szCs w:val="20"/>
          <w:lang w:val="en-AU" w:eastAsia="en-AU"/>
        </w:rPr>
      </w:pPr>
      <w:r w:rsidRPr="001968C1">
        <w:rPr>
          <w:rFonts w:eastAsia="Times New Roman" w:cs="Arial"/>
          <w:b/>
          <w:bCs/>
          <w:i/>
          <w:iCs/>
          <w:sz w:val="20"/>
          <w:szCs w:val="20"/>
          <w:lang w:val="en-AU" w:eastAsia="en-AU"/>
        </w:rPr>
        <w:t>Magnificat</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My soul proclaims the greatness of the Lord,</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my</w:t>
      </w:r>
      <w:proofErr w:type="gramEnd"/>
      <w:r w:rsidRPr="001968C1">
        <w:rPr>
          <w:rFonts w:eastAsia="Times New Roman"/>
          <w:i/>
          <w:iCs/>
          <w:sz w:val="20"/>
          <w:szCs w:val="20"/>
          <w:lang w:val="en-AU" w:eastAsia="en-AU"/>
        </w:rPr>
        <w:t xml:space="preserve"> spirit rejoices in God my saviour,</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who</w:t>
      </w:r>
      <w:proofErr w:type="gramEnd"/>
      <w:r w:rsidRPr="001968C1">
        <w:rPr>
          <w:rFonts w:eastAsia="Times New Roman"/>
          <w:i/>
          <w:iCs/>
          <w:sz w:val="20"/>
          <w:szCs w:val="20"/>
          <w:lang w:val="en-AU" w:eastAsia="en-AU"/>
        </w:rPr>
        <w:t xml:space="preserve"> has looked with favour on his lowly servant.</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From this day all generations will call me blessed:</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the</w:t>
      </w:r>
      <w:proofErr w:type="gramEnd"/>
      <w:r w:rsidRPr="001968C1">
        <w:rPr>
          <w:rFonts w:eastAsia="Times New Roman"/>
          <w:i/>
          <w:iCs/>
          <w:sz w:val="20"/>
          <w:szCs w:val="20"/>
          <w:lang w:val="en-AU" w:eastAsia="en-AU"/>
        </w:rPr>
        <w:t xml:space="preserve"> Almighty has done great things for me</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and</w:t>
      </w:r>
      <w:proofErr w:type="gramEnd"/>
      <w:r w:rsidRPr="001968C1">
        <w:rPr>
          <w:rFonts w:eastAsia="Times New Roman"/>
          <w:i/>
          <w:iCs/>
          <w:sz w:val="20"/>
          <w:szCs w:val="20"/>
          <w:lang w:val="en-AU" w:eastAsia="en-AU"/>
        </w:rPr>
        <w:t xml:space="preserve"> holy is his name.</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God has mercy on those who fear him,</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from</w:t>
      </w:r>
      <w:proofErr w:type="gramEnd"/>
      <w:r w:rsidRPr="001968C1">
        <w:rPr>
          <w:rFonts w:eastAsia="Times New Roman"/>
          <w:i/>
          <w:iCs/>
          <w:sz w:val="20"/>
          <w:szCs w:val="20"/>
          <w:lang w:val="en-AU" w:eastAsia="en-AU"/>
        </w:rPr>
        <w:t xml:space="preserve"> generation to generation.</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The Lord has shown strength with his arm</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and</w:t>
      </w:r>
      <w:proofErr w:type="gramEnd"/>
      <w:r w:rsidRPr="001968C1">
        <w:rPr>
          <w:rFonts w:eastAsia="Times New Roman"/>
          <w:i/>
          <w:iCs/>
          <w:sz w:val="20"/>
          <w:szCs w:val="20"/>
          <w:lang w:val="en-AU" w:eastAsia="en-AU"/>
        </w:rPr>
        <w:t xml:space="preserve"> scattered the proud in their conceit,</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casting</w:t>
      </w:r>
      <w:proofErr w:type="gramEnd"/>
      <w:r w:rsidRPr="001968C1">
        <w:rPr>
          <w:rFonts w:eastAsia="Times New Roman"/>
          <w:i/>
          <w:iCs/>
          <w:sz w:val="20"/>
          <w:szCs w:val="20"/>
          <w:lang w:val="en-AU" w:eastAsia="en-AU"/>
        </w:rPr>
        <w:t xml:space="preserve"> down the mighty from their thrones</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and</w:t>
      </w:r>
      <w:proofErr w:type="gramEnd"/>
      <w:r w:rsidRPr="001968C1">
        <w:rPr>
          <w:rFonts w:eastAsia="Times New Roman"/>
          <w:i/>
          <w:iCs/>
          <w:sz w:val="20"/>
          <w:szCs w:val="20"/>
          <w:lang w:val="en-AU" w:eastAsia="en-AU"/>
        </w:rPr>
        <w:t xml:space="preserve"> lifting up the lowly.</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God has filled the hungry with good things</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and</w:t>
      </w:r>
      <w:proofErr w:type="gramEnd"/>
      <w:r w:rsidRPr="001968C1">
        <w:rPr>
          <w:rFonts w:eastAsia="Times New Roman"/>
          <w:i/>
          <w:iCs/>
          <w:sz w:val="20"/>
          <w:szCs w:val="20"/>
          <w:lang w:val="en-AU" w:eastAsia="en-AU"/>
        </w:rPr>
        <w:t xml:space="preserve"> sent the rich away empty.</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He has come to the aid of his servant Israel,</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to</w:t>
      </w:r>
      <w:proofErr w:type="gramEnd"/>
      <w:r w:rsidRPr="001968C1">
        <w:rPr>
          <w:rFonts w:eastAsia="Times New Roman"/>
          <w:i/>
          <w:iCs/>
          <w:sz w:val="20"/>
          <w:szCs w:val="20"/>
          <w:lang w:val="en-AU" w:eastAsia="en-AU"/>
        </w:rPr>
        <w:t xml:space="preserve"> remember the promise of mercy,</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the</w:t>
      </w:r>
      <w:proofErr w:type="gramEnd"/>
      <w:r w:rsidRPr="001968C1">
        <w:rPr>
          <w:rFonts w:eastAsia="Times New Roman"/>
          <w:i/>
          <w:iCs/>
          <w:sz w:val="20"/>
          <w:szCs w:val="20"/>
          <w:lang w:val="en-AU" w:eastAsia="en-AU"/>
        </w:rPr>
        <w:t xml:space="preserve"> promise made to our forebears,</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to</w:t>
      </w:r>
      <w:proofErr w:type="gramEnd"/>
      <w:r w:rsidRPr="001968C1">
        <w:rPr>
          <w:rFonts w:eastAsia="Times New Roman"/>
          <w:i/>
          <w:iCs/>
          <w:sz w:val="20"/>
          <w:szCs w:val="20"/>
          <w:lang w:val="en-AU" w:eastAsia="en-AU"/>
        </w:rPr>
        <w:t xml:space="preserve"> Abraham and his children for ever.</w:t>
      </w:r>
    </w:p>
    <w:p w:rsidR="001968C1" w:rsidRDefault="001968C1" w:rsidP="004C204A">
      <w:pPr>
        <w:autoSpaceDE w:val="0"/>
        <w:autoSpaceDN w:val="0"/>
        <w:adjustRightInd w:val="0"/>
        <w:spacing w:after="0"/>
        <w:rPr>
          <w:rFonts w:eastAsia="Times New Roman" w:cs="Arial"/>
          <w:b/>
          <w:bCs/>
          <w:sz w:val="20"/>
          <w:szCs w:val="20"/>
          <w:lang w:val="en-AU" w:eastAsia="en-AU"/>
        </w:rPr>
      </w:pPr>
    </w:p>
    <w:p w:rsidR="004C204A" w:rsidRPr="001968C1" w:rsidRDefault="004C204A" w:rsidP="004C204A">
      <w:pPr>
        <w:autoSpaceDE w:val="0"/>
        <w:autoSpaceDN w:val="0"/>
        <w:adjustRightInd w:val="0"/>
        <w:spacing w:after="0"/>
        <w:rPr>
          <w:rFonts w:eastAsia="Times New Roman" w:cs="Arial"/>
          <w:b/>
          <w:bCs/>
          <w:color w:val="7030A0"/>
          <w:sz w:val="20"/>
          <w:szCs w:val="20"/>
          <w:lang w:val="en-AU" w:eastAsia="en-AU"/>
        </w:rPr>
      </w:pPr>
      <w:r w:rsidRPr="001968C1">
        <w:rPr>
          <w:rFonts w:eastAsia="Times New Roman" w:cs="Arial"/>
          <w:b/>
          <w:bCs/>
          <w:color w:val="7030A0"/>
          <w:sz w:val="20"/>
          <w:szCs w:val="20"/>
          <w:lang w:val="en-AU" w:eastAsia="en-AU"/>
        </w:rPr>
        <w:t>Fact File</w:t>
      </w:r>
    </w:p>
    <w:p w:rsidR="004C204A" w:rsidRPr="001968C1" w:rsidRDefault="004C204A" w:rsidP="00D83FF1">
      <w:pPr>
        <w:numPr>
          <w:ilvl w:val="0"/>
          <w:numId w:val="24"/>
        </w:numPr>
        <w:autoSpaceDE w:val="0"/>
        <w:autoSpaceDN w:val="0"/>
        <w:adjustRightInd w:val="0"/>
        <w:spacing w:after="0"/>
        <w:rPr>
          <w:rFonts w:eastAsia="Times New Roman"/>
          <w:color w:val="7030A0"/>
          <w:sz w:val="20"/>
          <w:szCs w:val="20"/>
          <w:lang w:val="en-AU" w:eastAsia="en-AU"/>
        </w:rPr>
      </w:pPr>
      <w:r w:rsidRPr="001968C1">
        <w:rPr>
          <w:rFonts w:eastAsia="Times New Roman"/>
          <w:color w:val="7030A0"/>
          <w:sz w:val="20"/>
          <w:szCs w:val="20"/>
          <w:lang w:val="en-AU" w:eastAsia="en-AU"/>
        </w:rPr>
        <w:t>In Latin, ‘</w:t>
      </w:r>
      <w:proofErr w:type="spellStart"/>
      <w:r w:rsidRPr="001968C1">
        <w:rPr>
          <w:rFonts w:eastAsia="Times New Roman"/>
          <w:color w:val="7030A0"/>
          <w:sz w:val="20"/>
          <w:szCs w:val="20"/>
          <w:lang w:val="en-AU" w:eastAsia="en-AU"/>
        </w:rPr>
        <w:t>magnificat</w:t>
      </w:r>
      <w:proofErr w:type="spellEnd"/>
      <w:r w:rsidRPr="001968C1">
        <w:rPr>
          <w:rFonts w:eastAsia="Times New Roman"/>
          <w:color w:val="7030A0"/>
          <w:sz w:val="20"/>
          <w:szCs w:val="20"/>
          <w:lang w:val="en-AU" w:eastAsia="en-AU"/>
        </w:rPr>
        <w:t>’ means ‘it praises’. This prayer is also</w:t>
      </w:r>
    </w:p>
    <w:p w:rsidR="004C204A" w:rsidRPr="001968C1" w:rsidRDefault="004C204A" w:rsidP="001968C1">
      <w:pPr>
        <w:autoSpaceDE w:val="0"/>
        <w:autoSpaceDN w:val="0"/>
        <w:adjustRightInd w:val="0"/>
        <w:spacing w:after="0"/>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called</w:t>
      </w:r>
      <w:proofErr w:type="gramEnd"/>
      <w:r w:rsidRPr="001968C1">
        <w:rPr>
          <w:rFonts w:eastAsia="Times New Roman"/>
          <w:color w:val="7030A0"/>
          <w:sz w:val="20"/>
          <w:szCs w:val="20"/>
          <w:lang w:val="en-AU" w:eastAsia="en-AU"/>
        </w:rPr>
        <w:t xml:space="preserve"> the Canticle of Mary.</w:t>
      </w:r>
    </w:p>
    <w:p w:rsidR="004C204A" w:rsidRPr="001968C1" w:rsidRDefault="004C204A" w:rsidP="00D83FF1">
      <w:pPr>
        <w:numPr>
          <w:ilvl w:val="0"/>
          <w:numId w:val="24"/>
        </w:numPr>
        <w:autoSpaceDE w:val="0"/>
        <w:autoSpaceDN w:val="0"/>
        <w:adjustRightInd w:val="0"/>
        <w:spacing w:after="0"/>
        <w:rPr>
          <w:rFonts w:eastAsia="Times New Roman"/>
          <w:color w:val="7030A0"/>
          <w:sz w:val="20"/>
          <w:szCs w:val="20"/>
          <w:lang w:val="en-AU" w:eastAsia="en-AU"/>
        </w:rPr>
      </w:pPr>
      <w:r w:rsidRPr="001968C1">
        <w:rPr>
          <w:rFonts w:eastAsia="Times New Roman"/>
          <w:color w:val="7030A0"/>
          <w:sz w:val="20"/>
          <w:szCs w:val="20"/>
          <w:lang w:val="en-AU" w:eastAsia="en-AU"/>
        </w:rPr>
        <w:t>The text for the Magnificat is taken from Luke 1:46–55,</w:t>
      </w:r>
    </w:p>
    <w:p w:rsidR="004C204A" w:rsidRPr="001968C1" w:rsidRDefault="004C204A" w:rsidP="001968C1">
      <w:pPr>
        <w:autoSpaceDE w:val="0"/>
        <w:autoSpaceDN w:val="0"/>
        <w:adjustRightInd w:val="0"/>
        <w:spacing w:after="0"/>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where</w:t>
      </w:r>
      <w:proofErr w:type="gramEnd"/>
      <w:r w:rsidRPr="001968C1">
        <w:rPr>
          <w:rFonts w:eastAsia="Times New Roman"/>
          <w:color w:val="7030A0"/>
          <w:sz w:val="20"/>
          <w:szCs w:val="20"/>
          <w:lang w:val="en-AU" w:eastAsia="en-AU"/>
        </w:rPr>
        <w:t xml:space="preserve"> Mary visits her cousin Elizabeth and speaks about</w:t>
      </w:r>
    </w:p>
    <w:p w:rsidR="004C204A" w:rsidRPr="001968C1" w:rsidRDefault="004C204A" w:rsidP="001968C1">
      <w:pPr>
        <w:autoSpaceDE w:val="0"/>
        <w:autoSpaceDN w:val="0"/>
        <w:adjustRightInd w:val="0"/>
        <w:spacing w:after="0"/>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God’s goodness.</w:t>
      </w:r>
      <w:proofErr w:type="gramEnd"/>
      <w:r w:rsidRPr="001968C1">
        <w:rPr>
          <w:rFonts w:eastAsia="Times New Roman"/>
          <w:color w:val="7030A0"/>
          <w:sz w:val="20"/>
          <w:szCs w:val="20"/>
          <w:lang w:val="en-AU" w:eastAsia="en-AU"/>
        </w:rPr>
        <w:t xml:space="preserve"> The author of Luke’s Gospel uses the same</w:t>
      </w:r>
    </w:p>
    <w:p w:rsidR="004C204A" w:rsidRPr="001968C1" w:rsidRDefault="004C204A" w:rsidP="001968C1">
      <w:pPr>
        <w:autoSpaceDE w:val="0"/>
        <w:autoSpaceDN w:val="0"/>
        <w:adjustRightInd w:val="0"/>
        <w:spacing w:after="0"/>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style</w:t>
      </w:r>
      <w:proofErr w:type="gramEnd"/>
      <w:r w:rsidRPr="001968C1">
        <w:rPr>
          <w:rFonts w:eastAsia="Times New Roman"/>
          <w:color w:val="7030A0"/>
          <w:sz w:val="20"/>
          <w:szCs w:val="20"/>
          <w:lang w:val="en-AU" w:eastAsia="en-AU"/>
        </w:rPr>
        <w:t xml:space="preserve"> and structure as those in the text from 1 Samuel 2:1–10,</w:t>
      </w:r>
    </w:p>
    <w:p w:rsidR="004C204A" w:rsidRPr="001968C1" w:rsidRDefault="004C204A" w:rsidP="001968C1">
      <w:pPr>
        <w:autoSpaceDE w:val="0"/>
        <w:autoSpaceDN w:val="0"/>
        <w:adjustRightInd w:val="0"/>
        <w:spacing w:after="0"/>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where</w:t>
      </w:r>
      <w:proofErr w:type="gramEnd"/>
      <w:r w:rsidRPr="001968C1">
        <w:rPr>
          <w:rFonts w:eastAsia="Times New Roman"/>
          <w:color w:val="7030A0"/>
          <w:sz w:val="20"/>
          <w:szCs w:val="20"/>
          <w:lang w:val="en-AU" w:eastAsia="en-AU"/>
        </w:rPr>
        <w:t xml:space="preserve"> Hannah praises God.</w:t>
      </w:r>
    </w:p>
    <w:p w:rsidR="004C204A" w:rsidRPr="001968C1" w:rsidRDefault="004C204A" w:rsidP="00D83FF1">
      <w:pPr>
        <w:numPr>
          <w:ilvl w:val="0"/>
          <w:numId w:val="24"/>
        </w:numPr>
        <w:autoSpaceDE w:val="0"/>
        <w:autoSpaceDN w:val="0"/>
        <w:adjustRightInd w:val="0"/>
        <w:spacing w:after="0"/>
        <w:rPr>
          <w:rFonts w:eastAsia="Times New Roman"/>
          <w:color w:val="7030A0"/>
          <w:sz w:val="20"/>
          <w:szCs w:val="20"/>
          <w:lang w:val="en-AU" w:eastAsia="en-AU"/>
        </w:rPr>
      </w:pPr>
      <w:r w:rsidRPr="001968C1">
        <w:rPr>
          <w:rFonts w:eastAsia="Times New Roman"/>
          <w:color w:val="7030A0"/>
          <w:sz w:val="20"/>
          <w:szCs w:val="20"/>
          <w:lang w:val="en-AU" w:eastAsia="en-AU"/>
        </w:rPr>
        <w:t>The Magnificat has been used in the Liturgy of the Hours for</w:t>
      </w:r>
    </w:p>
    <w:p w:rsidR="004C204A" w:rsidRPr="001968C1" w:rsidRDefault="004C204A" w:rsidP="001968C1">
      <w:pPr>
        <w:autoSpaceDE w:val="0"/>
        <w:autoSpaceDN w:val="0"/>
        <w:adjustRightInd w:val="0"/>
        <w:spacing w:after="0"/>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many</w:t>
      </w:r>
      <w:proofErr w:type="gramEnd"/>
      <w:r w:rsidRPr="001968C1">
        <w:rPr>
          <w:rFonts w:eastAsia="Times New Roman"/>
          <w:color w:val="7030A0"/>
          <w:sz w:val="20"/>
          <w:szCs w:val="20"/>
          <w:lang w:val="en-AU" w:eastAsia="en-AU"/>
        </w:rPr>
        <w:t xml:space="preserve"> years. In the West it is used for evening prayer and in</w:t>
      </w:r>
    </w:p>
    <w:p w:rsidR="004C204A" w:rsidRPr="001968C1" w:rsidRDefault="004C204A" w:rsidP="001968C1">
      <w:pPr>
        <w:ind w:firstLine="720"/>
        <w:rPr>
          <w:rFonts w:eastAsia="Times New Roman"/>
          <w:color w:val="7030A0"/>
          <w:sz w:val="20"/>
          <w:szCs w:val="20"/>
          <w:lang w:val="en-AU" w:eastAsia="en-AU"/>
        </w:rPr>
      </w:pPr>
      <w:proofErr w:type="gramStart"/>
      <w:r w:rsidRPr="001968C1">
        <w:rPr>
          <w:rFonts w:eastAsia="Times New Roman"/>
          <w:color w:val="7030A0"/>
          <w:sz w:val="20"/>
          <w:szCs w:val="20"/>
          <w:lang w:val="en-AU" w:eastAsia="en-AU"/>
        </w:rPr>
        <w:t>the</w:t>
      </w:r>
      <w:proofErr w:type="gramEnd"/>
      <w:r w:rsidRPr="001968C1">
        <w:rPr>
          <w:rFonts w:eastAsia="Times New Roman"/>
          <w:color w:val="7030A0"/>
          <w:sz w:val="20"/>
          <w:szCs w:val="20"/>
          <w:lang w:val="en-AU" w:eastAsia="en-AU"/>
        </w:rPr>
        <w:t xml:space="preserve"> East it is sung in the morning.</w:t>
      </w:r>
    </w:p>
    <w:p w:rsidR="004C204A" w:rsidRPr="001968C1" w:rsidRDefault="004C204A" w:rsidP="004C204A">
      <w:pPr>
        <w:autoSpaceDE w:val="0"/>
        <w:autoSpaceDN w:val="0"/>
        <w:adjustRightInd w:val="0"/>
        <w:spacing w:after="0"/>
        <w:rPr>
          <w:rFonts w:eastAsia="Times New Roman" w:cs="Arial"/>
          <w:b/>
          <w:bCs/>
          <w:i/>
          <w:iCs/>
          <w:sz w:val="20"/>
          <w:szCs w:val="20"/>
          <w:lang w:val="en-AU" w:eastAsia="en-AU"/>
        </w:rPr>
      </w:pPr>
      <w:r w:rsidRPr="001968C1">
        <w:rPr>
          <w:rFonts w:eastAsia="Times New Roman" w:cs="Arial"/>
          <w:b/>
          <w:bCs/>
          <w:i/>
          <w:iCs/>
          <w:sz w:val="20"/>
          <w:szCs w:val="20"/>
          <w:lang w:val="en-AU" w:eastAsia="en-AU"/>
        </w:rPr>
        <w:t>Hail Holy Queen</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Hail Holy Queen, Mother of Mercy,</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hail</w:t>
      </w:r>
      <w:proofErr w:type="gramEnd"/>
      <w:r w:rsidRPr="001968C1">
        <w:rPr>
          <w:rFonts w:eastAsia="Times New Roman"/>
          <w:i/>
          <w:iCs/>
          <w:sz w:val="20"/>
          <w:szCs w:val="20"/>
          <w:lang w:val="en-AU" w:eastAsia="en-AU"/>
        </w:rPr>
        <w:t>, our life, our sweetness, and our hope.</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To you we cry, the children of Eve;</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to</w:t>
      </w:r>
      <w:proofErr w:type="gramEnd"/>
      <w:r w:rsidRPr="001968C1">
        <w:rPr>
          <w:rFonts w:eastAsia="Times New Roman"/>
          <w:i/>
          <w:iCs/>
          <w:sz w:val="20"/>
          <w:szCs w:val="20"/>
          <w:lang w:val="en-AU" w:eastAsia="en-AU"/>
        </w:rPr>
        <w:t xml:space="preserve"> you do we send up our sighs,</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mourning</w:t>
      </w:r>
      <w:proofErr w:type="gramEnd"/>
      <w:r w:rsidRPr="001968C1">
        <w:rPr>
          <w:rFonts w:eastAsia="Times New Roman"/>
          <w:i/>
          <w:iCs/>
          <w:sz w:val="20"/>
          <w:szCs w:val="20"/>
          <w:lang w:val="en-AU" w:eastAsia="en-AU"/>
        </w:rPr>
        <w:t xml:space="preserve"> and weeping in this land of exile.</w:t>
      </w:r>
    </w:p>
    <w:p w:rsidR="004C204A" w:rsidRPr="001968C1"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Turn then, most gracious advocate,</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your</w:t>
      </w:r>
      <w:proofErr w:type="gramEnd"/>
      <w:r w:rsidRPr="001968C1">
        <w:rPr>
          <w:rFonts w:eastAsia="Times New Roman"/>
          <w:i/>
          <w:iCs/>
          <w:sz w:val="20"/>
          <w:szCs w:val="20"/>
          <w:lang w:val="en-AU" w:eastAsia="en-AU"/>
        </w:rPr>
        <w:t xml:space="preserve"> eyes of mercy towards us;</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lead</w:t>
      </w:r>
      <w:proofErr w:type="gramEnd"/>
      <w:r w:rsidRPr="001968C1">
        <w:rPr>
          <w:rFonts w:eastAsia="Times New Roman"/>
          <w:i/>
          <w:iCs/>
          <w:sz w:val="20"/>
          <w:szCs w:val="20"/>
          <w:lang w:val="en-AU" w:eastAsia="en-AU"/>
        </w:rPr>
        <w:t xml:space="preserve"> us home at last</w:t>
      </w:r>
    </w:p>
    <w:p w:rsidR="004C204A" w:rsidRPr="001968C1" w:rsidRDefault="004C204A" w:rsidP="004C204A">
      <w:pPr>
        <w:autoSpaceDE w:val="0"/>
        <w:autoSpaceDN w:val="0"/>
        <w:adjustRightInd w:val="0"/>
        <w:spacing w:after="0"/>
        <w:rPr>
          <w:rFonts w:eastAsia="Times New Roman"/>
          <w:i/>
          <w:iCs/>
          <w:sz w:val="20"/>
          <w:szCs w:val="20"/>
          <w:lang w:val="en-AU" w:eastAsia="en-AU"/>
        </w:rPr>
      </w:pPr>
      <w:proofErr w:type="gramStart"/>
      <w:r w:rsidRPr="001968C1">
        <w:rPr>
          <w:rFonts w:eastAsia="Times New Roman"/>
          <w:i/>
          <w:iCs/>
          <w:sz w:val="20"/>
          <w:szCs w:val="20"/>
          <w:lang w:val="en-AU" w:eastAsia="en-AU"/>
        </w:rPr>
        <w:t>and</w:t>
      </w:r>
      <w:proofErr w:type="gramEnd"/>
      <w:r w:rsidRPr="001968C1">
        <w:rPr>
          <w:rFonts w:eastAsia="Times New Roman"/>
          <w:i/>
          <w:iCs/>
          <w:sz w:val="20"/>
          <w:szCs w:val="20"/>
          <w:lang w:val="en-AU" w:eastAsia="en-AU"/>
        </w:rPr>
        <w:t xml:space="preserve"> show us the blessed fruit of your womb, Jesus.</w:t>
      </w:r>
    </w:p>
    <w:p w:rsidR="00F87A9C" w:rsidRDefault="004C204A" w:rsidP="004C204A">
      <w:pPr>
        <w:autoSpaceDE w:val="0"/>
        <w:autoSpaceDN w:val="0"/>
        <w:adjustRightInd w:val="0"/>
        <w:spacing w:after="0"/>
        <w:rPr>
          <w:rFonts w:eastAsia="Times New Roman"/>
          <w:i/>
          <w:iCs/>
          <w:sz w:val="20"/>
          <w:szCs w:val="20"/>
          <w:lang w:val="en-AU" w:eastAsia="en-AU"/>
        </w:rPr>
      </w:pPr>
      <w:r w:rsidRPr="001968C1">
        <w:rPr>
          <w:rFonts w:eastAsia="Times New Roman"/>
          <w:i/>
          <w:iCs/>
          <w:sz w:val="20"/>
          <w:szCs w:val="20"/>
          <w:lang w:val="en-AU" w:eastAsia="en-AU"/>
        </w:rPr>
        <w:t>O clement, O loving, O sweet Virgin Mary! Amen.</w:t>
      </w:r>
    </w:p>
    <w:p w:rsidR="004C204A" w:rsidRPr="009B5C15" w:rsidRDefault="00F87A9C" w:rsidP="004C204A">
      <w:pPr>
        <w:autoSpaceDE w:val="0"/>
        <w:autoSpaceDN w:val="0"/>
        <w:adjustRightInd w:val="0"/>
        <w:spacing w:after="0"/>
        <w:rPr>
          <w:rFonts w:eastAsia="Times New Roman"/>
          <w:i/>
          <w:iCs/>
          <w:sz w:val="22"/>
          <w:szCs w:val="22"/>
          <w:lang w:val="en-AU" w:eastAsia="en-AU"/>
        </w:rPr>
      </w:pPr>
      <w:r>
        <w:rPr>
          <w:rFonts w:eastAsia="Times New Roman"/>
          <w:i/>
          <w:iCs/>
          <w:sz w:val="20"/>
          <w:szCs w:val="20"/>
          <w:lang w:val="en-AU" w:eastAsia="en-AU"/>
        </w:rPr>
        <w:br w:type="page"/>
      </w:r>
    </w:p>
    <w:p w:rsidR="004C204A" w:rsidRPr="001946B3" w:rsidRDefault="004C204A" w:rsidP="004C204A">
      <w:pPr>
        <w:autoSpaceDE w:val="0"/>
        <w:autoSpaceDN w:val="0"/>
        <w:adjustRightInd w:val="0"/>
        <w:spacing w:after="0"/>
        <w:rPr>
          <w:rFonts w:eastAsia="Times New Roman" w:cs="Arial"/>
          <w:b/>
          <w:bCs/>
          <w:color w:val="244061" w:themeColor="accent1" w:themeShade="80"/>
          <w:sz w:val="22"/>
          <w:szCs w:val="22"/>
          <w:lang w:val="en-AU" w:eastAsia="en-AU"/>
        </w:rPr>
      </w:pPr>
      <w:r w:rsidRPr="001946B3">
        <w:rPr>
          <w:rFonts w:eastAsia="Times New Roman" w:cs="Arial"/>
          <w:b/>
          <w:bCs/>
          <w:color w:val="244061" w:themeColor="accent1" w:themeShade="80"/>
          <w:sz w:val="22"/>
          <w:szCs w:val="22"/>
          <w:lang w:val="en-AU" w:eastAsia="en-AU"/>
        </w:rPr>
        <w:lastRenderedPageBreak/>
        <w:t>Fact File</w:t>
      </w:r>
    </w:p>
    <w:p w:rsidR="004C204A" w:rsidRPr="001946B3" w:rsidRDefault="004C204A" w:rsidP="00D83FF1">
      <w:pPr>
        <w:numPr>
          <w:ilvl w:val="0"/>
          <w:numId w:val="24"/>
        </w:numPr>
        <w:autoSpaceDE w:val="0"/>
        <w:autoSpaceDN w:val="0"/>
        <w:adjustRightInd w:val="0"/>
        <w:spacing w:after="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In Latin, ‘Hail Holy Queen’ is ‘Salve Regina’.</w:t>
      </w:r>
    </w:p>
    <w:p w:rsidR="004C204A" w:rsidRPr="001946B3" w:rsidRDefault="004C204A" w:rsidP="00D83FF1">
      <w:pPr>
        <w:numPr>
          <w:ilvl w:val="0"/>
          <w:numId w:val="24"/>
        </w:numPr>
        <w:autoSpaceDE w:val="0"/>
        <w:autoSpaceDN w:val="0"/>
        <w:adjustRightInd w:val="0"/>
        <w:spacing w:after="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It is thought that the text was composed by a man called</w:t>
      </w:r>
    </w:p>
    <w:p w:rsidR="004C204A" w:rsidRPr="001946B3" w:rsidRDefault="004C204A" w:rsidP="001946B3">
      <w:pPr>
        <w:autoSpaceDE w:val="0"/>
        <w:autoSpaceDN w:val="0"/>
        <w:adjustRightInd w:val="0"/>
        <w:spacing w:after="0"/>
        <w:ind w:firstLine="72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 xml:space="preserve">Herman of </w:t>
      </w:r>
      <w:proofErr w:type="spellStart"/>
      <w:r w:rsidRPr="001946B3">
        <w:rPr>
          <w:rFonts w:eastAsia="Times New Roman"/>
          <w:color w:val="244061" w:themeColor="accent1" w:themeShade="80"/>
          <w:sz w:val="22"/>
          <w:szCs w:val="22"/>
          <w:lang w:val="en-AU" w:eastAsia="en-AU"/>
        </w:rPr>
        <w:t>Richenau</w:t>
      </w:r>
      <w:proofErr w:type="spellEnd"/>
      <w:r w:rsidRPr="001946B3">
        <w:rPr>
          <w:rFonts w:eastAsia="Times New Roman"/>
          <w:color w:val="244061" w:themeColor="accent1" w:themeShade="80"/>
          <w:sz w:val="22"/>
          <w:szCs w:val="22"/>
          <w:lang w:val="en-AU" w:eastAsia="en-AU"/>
        </w:rPr>
        <w:t xml:space="preserve"> (also known as Blessed Herman the</w:t>
      </w:r>
    </w:p>
    <w:p w:rsidR="004C204A" w:rsidRPr="001946B3" w:rsidRDefault="004C204A" w:rsidP="001946B3">
      <w:pPr>
        <w:autoSpaceDE w:val="0"/>
        <w:autoSpaceDN w:val="0"/>
        <w:adjustRightInd w:val="0"/>
        <w:spacing w:after="0"/>
        <w:ind w:firstLine="72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Cripple) who lived from 1013 to 1054.</w:t>
      </w:r>
    </w:p>
    <w:p w:rsidR="004C204A" w:rsidRPr="001946B3" w:rsidRDefault="004C204A" w:rsidP="00D83FF1">
      <w:pPr>
        <w:numPr>
          <w:ilvl w:val="0"/>
          <w:numId w:val="25"/>
        </w:numPr>
        <w:autoSpaceDE w:val="0"/>
        <w:autoSpaceDN w:val="0"/>
        <w:adjustRightInd w:val="0"/>
        <w:spacing w:after="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The Hail Holy Queen was used with the Divine Office.</w:t>
      </w:r>
    </w:p>
    <w:p w:rsidR="004C204A" w:rsidRPr="001946B3" w:rsidRDefault="004C204A" w:rsidP="001946B3">
      <w:pPr>
        <w:autoSpaceDE w:val="0"/>
        <w:autoSpaceDN w:val="0"/>
        <w:adjustRightInd w:val="0"/>
        <w:spacing w:after="0"/>
        <w:ind w:firstLine="36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 xml:space="preserve">Monks and friars in the </w:t>
      </w:r>
      <w:proofErr w:type="gramStart"/>
      <w:r w:rsidRPr="001946B3">
        <w:rPr>
          <w:rFonts w:eastAsia="Times New Roman"/>
          <w:color w:val="244061" w:themeColor="accent1" w:themeShade="80"/>
          <w:sz w:val="22"/>
          <w:szCs w:val="22"/>
          <w:lang w:val="en-AU" w:eastAsia="en-AU"/>
        </w:rPr>
        <w:t>Middle</w:t>
      </w:r>
      <w:proofErr w:type="gramEnd"/>
      <w:r w:rsidRPr="001946B3">
        <w:rPr>
          <w:rFonts w:eastAsia="Times New Roman"/>
          <w:color w:val="244061" w:themeColor="accent1" w:themeShade="80"/>
          <w:sz w:val="22"/>
          <w:szCs w:val="22"/>
          <w:lang w:val="en-AU" w:eastAsia="en-AU"/>
        </w:rPr>
        <w:t xml:space="preserve"> Ages would sing the Salve</w:t>
      </w:r>
    </w:p>
    <w:p w:rsidR="001946B3" w:rsidRDefault="004C204A" w:rsidP="001946B3">
      <w:pPr>
        <w:autoSpaceDE w:val="0"/>
        <w:autoSpaceDN w:val="0"/>
        <w:adjustRightInd w:val="0"/>
        <w:spacing w:after="0"/>
        <w:ind w:firstLine="360"/>
        <w:rPr>
          <w:rFonts w:eastAsia="Times New Roman"/>
          <w:color w:val="244061" w:themeColor="accent1" w:themeShade="80"/>
          <w:sz w:val="22"/>
          <w:szCs w:val="22"/>
          <w:lang w:val="en-AU" w:eastAsia="en-AU"/>
        </w:rPr>
      </w:pPr>
      <w:proofErr w:type="gramStart"/>
      <w:r w:rsidRPr="001946B3">
        <w:rPr>
          <w:rFonts w:eastAsia="Times New Roman"/>
          <w:color w:val="244061" w:themeColor="accent1" w:themeShade="80"/>
          <w:sz w:val="22"/>
          <w:szCs w:val="22"/>
          <w:lang w:val="en-AU" w:eastAsia="en-AU"/>
        </w:rPr>
        <w:t>Regina at the end of the day.</w:t>
      </w:r>
      <w:proofErr w:type="gramEnd"/>
      <w:r w:rsidRPr="001946B3">
        <w:rPr>
          <w:rFonts w:eastAsia="Times New Roman"/>
          <w:color w:val="244061" w:themeColor="accent1" w:themeShade="80"/>
          <w:sz w:val="22"/>
          <w:szCs w:val="22"/>
          <w:lang w:val="en-AU" w:eastAsia="en-AU"/>
        </w:rPr>
        <w:t xml:space="preserve"> </w:t>
      </w:r>
    </w:p>
    <w:p w:rsidR="004C204A" w:rsidRPr="001946B3" w:rsidRDefault="004C204A" w:rsidP="00D83FF1">
      <w:pPr>
        <w:numPr>
          <w:ilvl w:val="0"/>
          <w:numId w:val="25"/>
        </w:numPr>
        <w:autoSpaceDE w:val="0"/>
        <w:autoSpaceDN w:val="0"/>
        <w:adjustRightInd w:val="0"/>
        <w:spacing w:after="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Pope Leo XIII directed that</w:t>
      </w:r>
    </w:p>
    <w:p w:rsidR="004C204A" w:rsidRPr="001946B3" w:rsidRDefault="004C204A" w:rsidP="001946B3">
      <w:pPr>
        <w:autoSpaceDE w:val="0"/>
        <w:autoSpaceDN w:val="0"/>
        <w:adjustRightInd w:val="0"/>
        <w:spacing w:after="0"/>
        <w:ind w:firstLine="360"/>
        <w:rPr>
          <w:rFonts w:eastAsia="Times New Roman"/>
          <w:color w:val="244061" w:themeColor="accent1" w:themeShade="80"/>
          <w:sz w:val="22"/>
          <w:szCs w:val="22"/>
          <w:lang w:val="en-AU" w:eastAsia="en-AU"/>
        </w:rPr>
      </w:pPr>
      <w:proofErr w:type="gramStart"/>
      <w:r w:rsidRPr="001946B3">
        <w:rPr>
          <w:rFonts w:eastAsia="Times New Roman"/>
          <w:color w:val="244061" w:themeColor="accent1" w:themeShade="80"/>
          <w:sz w:val="22"/>
          <w:szCs w:val="22"/>
          <w:lang w:val="en-AU" w:eastAsia="en-AU"/>
        </w:rPr>
        <w:t>the</w:t>
      </w:r>
      <w:proofErr w:type="gramEnd"/>
      <w:r w:rsidRPr="001946B3">
        <w:rPr>
          <w:rFonts w:eastAsia="Times New Roman"/>
          <w:color w:val="244061" w:themeColor="accent1" w:themeShade="80"/>
          <w:sz w:val="22"/>
          <w:szCs w:val="22"/>
          <w:lang w:val="en-AU" w:eastAsia="en-AU"/>
        </w:rPr>
        <w:t xml:space="preserve"> Hail Holy Queen be recited after low Masses for the</w:t>
      </w:r>
    </w:p>
    <w:p w:rsidR="004C204A" w:rsidRPr="001946B3" w:rsidRDefault="004C204A" w:rsidP="001946B3">
      <w:pPr>
        <w:autoSpaceDE w:val="0"/>
        <w:autoSpaceDN w:val="0"/>
        <w:adjustRightInd w:val="0"/>
        <w:spacing w:after="0"/>
        <w:ind w:firstLine="360"/>
        <w:rPr>
          <w:rFonts w:eastAsia="Times New Roman"/>
          <w:color w:val="244061" w:themeColor="accent1" w:themeShade="80"/>
          <w:sz w:val="22"/>
          <w:szCs w:val="22"/>
          <w:lang w:val="en-AU" w:eastAsia="en-AU"/>
        </w:rPr>
      </w:pPr>
      <w:proofErr w:type="gramStart"/>
      <w:r w:rsidRPr="001946B3">
        <w:rPr>
          <w:rFonts w:eastAsia="Times New Roman"/>
          <w:color w:val="244061" w:themeColor="accent1" w:themeShade="80"/>
          <w:sz w:val="22"/>
          <w:szCs w:val="22"/>
          <w:lang w:val="en-AU" w:eastAsia="en-AU"/>
        </w:rPr>
        <w:t>conversion</w:t>
      </w:r>
      <w:proofErr w:type="gramEnd"/>
      <w:r w:rsidRPr="001946B3">
        <w:rPr>
          <w:rFonts w:eastAsia="Times New Roman"/>
          <w:color w:val="244061" w:themeColor="accent1" w:themeShade="80"/>
          <w:sz w:val="22"/>
          <w:szCs w:val="22"/>
          <w:lang w:val="en-AU" w:eastAsia="en-AU"/>
        </w:rPr>
        <w:t xml:space="preserve"> of Russia, but this practice was stopped in</w:t>
      </w:r>
    </w:p>
    <w:p w:rsidR="004C204A" w:rsidRPr="001946B3" w:rsidRDefault="004C204A" w:rsidP="001946B3">
      <w:pPr>
        <w:autoSpaceDE w:val="0"/>
        <w:autoSpaceDN w:val="0"/>
        <w:adjustRightInd w:val="0"/>
        <w:spacing w:after="0"/>
        <w:ind w:firstLine="360"/>
        <w:rPr>
          <w:rFonts w:eastAsia="Times New Roman"/>
          <w:color w:val="244061" w:themeColor="accent1" w:themeShade="80"/>
          <w:sz w:val="22"/>
          <w:szCs w:val="22"/>
          <w:lang w:val="en-AU" w:eastAsia="en-AU"/>
        </w:rPr>
      </w:pPr>
      <w:r w:rsidRPr="001946B3">
        <w:rPr>
          <w:rFonts w:eastAsia="Times New Roman"/>
          <w:color w:val="244061" w:themeColor="accent1" w:themeShade="80"/>
          <w:sz w:val="22"/>
          <w:szCs w:val="22"/>
          <w:lang w:val="en-AU" w:eastAsia="en-AU"/>
        </w:rPr>
        <w:t>1964.</w:t>
      </w:r>
    </w:p>
    <w:p w:rsidR="004C204A" w:rsidRPr="001946B3" w:rsidRDefault="004C204A" w:rsidP="004C204A">
      <w:pPr>
        <w:autoSpaceDE w:val="0"/>
        <w:autoSpaceDN w:val="0"/>
        <w:adjustRightInd w:val="0"/>
        <w:spacing w:after="0"/>
        <w:rPr>
          <w:rFonts w:eastAsia="Times New Roman" w:cs="Arial"/>
          <w:b/>
          <w:bCs/>
          <w:i/>
          <w:iCs/>
          <w:sz w:val="20"/>
          <w:szCs w:val="20"/>
          <w:lang w:val="en-AU" w:eastAsia="en-AU"/>
        </w:rPr>
      </w:pPr>
      <w:r w:rsidRPr="001946B3">
        <w:rPr>
          <w:rFonts w:eastAsia="Times New Roman" w:cs="Arial"/>
          <w:b/>
          <w:bCs/>
          <w:i/>
          <w:iCs/>
          <w:sz w:val="20"/>
          <w:szCs w:val="20"/>
          <w:lang w:val="en-AU" w:eastAsia="en-AU"/>
        </w:rPr>
        <w:t>Confession of Sin (The Confiteor)</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I confess to almighty God,</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and</w:t>
      </w:r>
      <w:proofErr w:type="gramEnd"/>
      <w:r w:rsidRPr="001946B3">
        <w:rPr>
          <w:rFonts w:eastAsia="Times New Roman"/>
          <w:i/>
          <w:iCs/>
          <w:sz w:val="20"/>
          <w:szCs w:val="20"/>
          <w:lang w:val="en-AU" w:eastAsia="en-AU"/>
        </w:rPr>
        <w:t xml:space="preserve"> to you, my brothers and sisters,</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that</w:t>
      </w:r>
      <w:proofErr w:type="gramEnd"/>
      <w:r w:rsidRPr="001946B3">
        <w:rPr>
          <w:rFonts w:eastAsia="Times New Roman"/>
          <w:i/>
          <w:iCs/>
          <w:sz w:val="20"/>
          <w:szCs w:val="20"/>
          <w:lang w:val="en-AU" w:eastAsia="en-AU"/>
        </w:rPr>
        <w:t xml:space="preserve"> I have sinned through my own fault</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in</w:t>
      </w:r>
      <w:proofErr w:type="gramEnd"/>
      <w:r w:rsidRPr="001946B3">
        <w:rPr>
          <w:rFonts w:eastAsia="Times New Roman"/>
          <w:i/>
          <w:iCs/>
          <w:sz w:val="20"/>
          <w:szCs w:val="20"/>
          <w:lang w:val="en-AU" w:eastAsia="en-AU"/>
        </w:rPr>
        <w:t xml:space="preserve"> my thoughts and in my words,</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in</w:t>
      </w:r>
      <w:proofErr w:type="gramEnd"/>
      <w:r w:rsidRPr="001946B3">
        <w:rPr>
          <w:rFonts w:eastAsia="Times New Roman"/>
          <w:i/>
          <w:iCs/>
          <w:sz w:val="20"/>
          <w:szCs w:val="20"/>
          <w:lang w:val="en-AU" w:eastAsia="en-AU"/>
        </w:rPr>
        <w:t xml:space="preserve"> what I have done,</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and</w:t>
      </w:r>
      <w:proofErr w:type="gramEnd"/>
      <w:r w:rsidRPr="001946B3">
        <w:rPr>
          <w:rFonts w:eastAsia="Times New Roman"/>
          <w:i/>
          <w:iCs/>
          <w:sz w:val="20"/>
          <w:szCs w:val="20"/>
          <w:lang w:val="en-AU" w:eastAsia="en-AU"/>
        </w:rPr>
        <w:t xml:space="preserve"> in what I have failed to do;</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and</w:t>
      </w:r>
      <w:proofErr w:type="gramEnd"/>
      <w:r w:rsidRPr="001946B3">
        <w:rPr>
          <w:rFonts w:eastAsia="Times New Roman"/>
          <w:i/>
          <w:iCs/>
          <w:sz w:val="20"/>
          <w:szCs w:val="20"/>
          <w:lang w:val="en-AU" w:eastAsia="en-AU"/>
        </w:rPr>
        <w:t xml:space="preserve"> I ask blessed Mary ever virgin,</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all</w:t>
      </w:r>
      <w:proofErr w:type="gramEnd"/>
      <w:r w:rsidRPr="001946B3">
        <w:rPr>
          <w:rFonts w:eastAsia="Times New Roman"/>
          <w:i/>
          <w:iCs/>
          <w:sz w:val="20"/>
          <w:szCs w:val="20"/>
          <w:lang w:val="en-AU" w:eastAsia="en-AU"/>
        </w:rPr>
        <w:t xml:space="preserve"> the angels and saints,</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and</w:t>
      </w:r>
      <w:proofErr w:type="gramEnd"/>
      <w:r w:rsidRPr="001946B3">
        <w:rPr>
          <w:rFonts w:eastAsia="Times New Roman"/>
          <w:i/>
          <w:iCs/>
          <w:sz w:val="20"/>
          <w:szCs w:val="20"/>
          <w:lang w:val="en-AU" w:eastAsia="en-AU"/>
        </w:rPr>
        <w:t xml:space="preserve"> you, my brothers and sisters,</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to</w:t>
      </w:r>
      <w:proofErr w:type="gramEnd"/>
      <w:r w:rsidRPr="001946B3">
        <w:rPr>
          <w:rFonts w:eastAsia="Times New Roman"/>
          <w:i/>
          <w:iCs/>
          <w:sz w:val="20"/>
          <w:szCs w:val="20"/>
          <w:lang w:val="en-AU" w:eastAsia="en-AU"/>
        </w:rPr>
        <w:t xml:space="preserve"> pray for me to the Lord our God.</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 xml:space="preserve">May almighty God have mercy on </w:t>
      </w:r>
      <w:proofErr w:type="gramStart"/>
      <w:r w:rsidRPr="001946B3">
        <w:rPr>
          <w:rFonts w:eastAsia="Times New Roman"/>
          <w:i/>
          <w:iCs/>
          <w:sz w:val="20"/>
          <w:szCs w:val="20"/>
          <w:lang w:val="en-AU" w:eastAsia="en-AU"/>
        </w:rPr>
        <w:t>us,</w:t>
      </w:r>
      <w:proofErr w:type="gramEnd"/>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forgive</w:t>
      </w:r>
      <w:proofErr w:type="gramEnd"/>
      <w:r w:rsidRPr="001946B3">
        <w:rPr>
          <w:rFonts w:eastAsia="Times New Roman"/>
          <w:i/>
          <w:iCs/>
          <w:sz w:val="20"/>
          <w:szCs w:val="20"/>
          <w:lang w:val="en-AU" w:eastAsia="en-AU"/>
        </w:rPr>
        <w:t xml:space="preserve"> us our sins,</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and</w:t>
      </w:r>
      <w:proofErr w:type="gramEnd"/>
      <w:r w:rsidRPr="001946B3">
        <w:rPr>
          <w:rFonts w:eastAsia="Times New Roman"/>
          <w:i/>
          <w:iCs/>
          <w:sz w:val="20"/>
          <w:szCs w:val="20"/>
          <w:lang w:val="en-AU" w:eastAsia="en-AU"/>
        </w:rPr>
        <w:t xml:space="preserve"> bring us to everlasting life. Amen.</w:t>
      </w:r>
    </w:p>
    <w:p w:rsidR="001946B3" w:rsidRDefault="001946B3" w:rsidP="004C204A">
      <w:pPr>
        <w:autoSpaceDE w:val="0"/>
        <w:autoSpaceDN w:val="0"/>
        <w:adjustRightInd w:val="0"/>
        <w:spacing w:after="0"/>
        <w:rPr>
          <w:rFonts w:eastAsia="Times New Roman" w:cs="Arial"/>
          <w:b/>
          <w:bCs/>
          <w:lang w:val="en-AU" w:eastAsia="en-AU"/>
        </w:rPr>
      </w:pPr>
    </w:p>
    <w:p w:rsidR="004C204A" w:rsidRPr="001946B3" w:rsidRDefault="004C204A" w:rsidP="004C204A">
      <w:pPr>
        <w:autoSpaceDE w:val="0"/>
        <w:autoSpaceDN w:val="0"/>
        <w:adjustRightInd w:val="0"/>
        <w:spacing w:after="0"/>
        <w:rPr>
          <w:rFonts w:eastAsia="Times New Roman" w:cs="Arial"/>
          <w:b/>
          <w:bCs/>
          <w:color w:val="4F6228" w:themeColor="accent3" w:themeShade="80"/>
          <w:sz w:val="20"/>
          <w:szCs w:val="20"/>
          <w:lang w:val="en-AU" w:eastAsia="en-AU"/>
        </w:rPr>
      </w:pPr>
      <w:r w:rsidRPr="001946B3">
        <w:rPr>
          <w:rFonts w:eastAsia="Times New Roman" w:cs="Arial"/>
          <w:b/>
          <w:bCs/>
          <w:color w:val="4F6228" w:themeColor="accent3" w:themeShade="80"/>
          <w:sz w:val="20"/>
          <w:szCs w:val="20"/>
          <w:lang w:val="en-AU" w:eastAsia="en-AU"/>
        </w:rPr>
        <w:t>Fact File</w:t>
      </w:r>
    </w:p>
    <w:p w:rsidR="004C204A" w:rsidRPr="001946B3" w:rsidRDefault="004C204A" w:rsidP="00D83FF1">
      <w:pPr>
        <w:numPr>
          <w:ilvl w:val="0"/>
          <w:numId w:val="25"/>
        </w:numPr>
        <w:autoSpaceDE w:val="0"/>
        <w:autoSpaceDN w:val="0"/>
        <w:adjustRightInd w:val="0"/>
        <w:spacing w:after="0"/>
        <w:rPr>
          <w:rFonts w:eastAsia="Times New Roman"/>
          <w:color w:val="4F6228" w:themeColor="accent3" w:themeShade="80"/>
          <w:sz w:val="20"/>
          <w:szCs w:val="20"/>
          <w:lang w:val="en-AU" w:eastAsia="en-AU"/>
        </w:rPr>
      </w:pPr>
      <w:r w:rsidRPr="001946B3">
        <w:rPr>
          <w:rFonts w:eastAsia="Times New Roman"/>
          <w:color w:val="4F6228" w:themeColor="accent3" w:themeShade="80"/>
          <w:sz w:val="20"/>
          <w:szCs w:val="20"/>
          <w:lang w:val="en-AU" w:eastAsia="en-AU"/>
        </w:rPr>
        <w:t>In Latin the ‘Confiteor’ means ‘I confess’.</w:t>
      </w:r>
    </w:p>
    <w:p w:rsidR="004C204A" w:rsidRPr="001946B3" w:rsidRDefault="004C204A" w:rsidP="00D83FF1">
      <w:pPr>
        <w:numPr>
          <w:ilvl w:val="0"/>
          <w:numId w:val="25"/>
        </w:numPr>
        <w:autoSpaceDE w:val="0"/>
        <w:autoSpaceDN w:val="0"/>
        <w:adjustRightInd w:val="0"/>
        <w:spacing w:after="0"/>
        <w:rPr>
          <w:rFonts w:eastAsia="Times New Roman"/>
          <w:color w:val="4F6228" w:themeColor="accent3" w:themeShade="80"/>
          <w:sz w:val="20"/>
          <w:szCs w:val="20"/>
          <w:lang w:val="en-AU" w:eastAsia="en-AU"/>
        </w:rPr>
      </w:pPr>
      <w:r w:rsidRPr="001946B3">
        <w:rPr>
          <w:rFonts w:eastAsia="Times New Roman"/>
          <w:color w:val="4F6228" w:themeColor="accent3" w:themeShade="80"/>
          <w:sz w:val="20"/>
          <w:szCs w:val="20"/>
          <w:lang w:val="en-AU" w:eastAsia="en-AU"/>
        </w:rPr>
        <w:t>The prayer originated in medieval times when prayers of</w:t>
      </w:r>
    </w:p>
    <w:p w:rsidR="004C204A" w:rsidRPr="001946B3" w:rsidRDefault="004C204A" w:rsidP="001946B3">
      <w:pPr>
        <w:autoSpaceDE w:val="0"/>
        <w:autoSpaceDN w:val="0"/>
        <w:adjustRightInd w:val="0"/>
        <w:spacing w:after="0"/>
        <w:ind w:firstLine="360"/>
        <w:rPr>
          <w:rFonts w:eastAsia="Times New Roman"/>
          <w:color w:val="4F6228" w:themeColor="accent3" w:themeShade="80"/>
          <w:sz w:val="20"/>
          <w:szCs w:val="20"/>
          <w:lang w:val="en-AU" w:eastAsia="en-AU"/>
        </w:rPr>
      </w:pPr>
      <w:proofErr w:type="gramStart"/>
      <w:r w:rsidRPr="001946B3">
        <w:rPr>
          <w:rFonts w:eastAsia="Times New Roman"/>
          <w:color w:val="4F6228" w:themeColor="accent3" w:themeShade="80"/>
          <w:sz w:val="20"/>
          <w:szCs w:val="20"/>
          <w:lang w:val="en-AU" w:eastAsia="en-AU"/>
        </w:rPr>
        <w:t>unworthiness</w:t>
      </w:r>
      <w:proofErr w:type="gramEnd"/>
      <w:r w:rsidRPr="001946B3">
        <w:rPr>
          <w:rFonts w:eastAsia="Times New Roman"/>
          <w:color w:val="4F6228" w:themeColor="accent3" w:themeShade="80"/>
          <w:sz w:val="20"/>
          <w:szCs w:val="20"/>
          <w:lang w:val="en-AU" w:eastAsia="en-AU"/>
        </w:rPr>
        <w:t xml:space="preserve"> were recited by clergy during the</w:t>
      </w:r>
    </w:p>
    <w:p w:rsidR="004C204A" w:rsidRPr="001946B3" w:rsidRDefault="004C204A" w:rsidP="001946B3">
      <w:pPr>
        <w:autoSpaceDE w:val="0"/>
        <w:autoSpaceDN w:val="0"/>
        <w:adjustRightInd w:val="0"/>
        <w:spacing w:after="0"/>
        <w:ind w:firstLine="360"/>
        <w:rPr>
          <w:rFonts w:eastAsia="Times New Roman"/>
          <w:color w:val="4F6228" w:themeColor="accent3" w:themeShade="80"/>
          <w:sz w:val="20"/>
          <w:szCs w:val="20"/>
          <w:lang w:val="en-AU" w:eastAsia="en-AU"/>
        </w:rPr>
      </w:pPr>
      <w:proofErr w:type="gramStart"/>
      <w:r w:rsidRPr="001946B3">
        <w:rPr>
          <w:rFonts w:eastAsia="Times New Roman"/>
          <w:color w:val="4F6228" w:themeColor="accent3" w:themeShade="80"/>
          <w:sz w:val="20"/>
          <w:szCs w:val="20"/>
          <w:lang w:val="en-AU" w:eastAsia="en-AU"/>
        </w:rPr>
        <w:t>procession</w:t>
      </w:r>
      <w:proofErr w:type="gramEnd"/>
      <w:r w:rsidRPr="001946B3">
        <w:rPr>
          <w:rFonts w:eastAsia="Times New Roman"/>
          <w:color w:val="4F6228" w:themeColor="accent3" w:themeShade="80"/>
          <w:sz w:val="20"/>
          <w:szCs w:val="20"/>
          <w:lang w:val="en-AU" w:eastAsia="en-AU"/>
        </w:rPr>
        <w:t xml:space="preserve"> to the altar.</w:t>
      </w:r>
    </w:p>
    <w:p w:rsidR="004C204A" w:rsidRPr="001946B3" w:rsidRDefault="004C204A" w:rsidP="00D83FF1">
      <w:pPr>
        <w:numPr>
          <w:ilvl w:val="0"/>
          <w:numId w:val="26"/>
        </w:numPr>
        <w:autoSpaceDE w:val="0"/>
        <w:autoSpaceDN w:val="0"/>
        <w:adjustRightInd w:val="0"/>
        <w:spacing w:after="0"/>
        <w:rPr>
          <w:rFonts w:eastAsia="Times New Roman"/>
          <w:color w:val="4F6228" w:themeColor="accent3" w:themeShade="80"/>
          <w:sz w:val="20"/>
          <w:szCs w:val="20"/>
          <w:lang w:val="en-AU" w:eastAsia="en-AU"/>
        </w:rPr>
      </w:pPr>
      <w:r w:rsidRPr="001946B3">
        <w:rPr>
          <w:rFonts w:eastAsia="Times New Roman"/>
          <w:color w:val="4F6228" w:themeColor="accent3" w:themeShade="80"/>
          <w:sz w:val="20"/>
          <w:szCs w:val="20"/>
          <w:lang w:val="en-AU" w:eastAsia="en-AU"/>
        </w:rPr>
        <w:t>Today this prayer is used in the Roman rite as an</w:t>
      </w:r>
    </w:p>
    <w:p w:rsidR="004C204A" w:rsidRPr="001946B3" w:rsidRDefault="004C204A" w:rsidP="001946B3">
      <w:pPr>
        <w:ind w:firstLine="360"/>
        <w:rPr>
          <w:rFonts w:eastAsia="Times New Roman"/>
          <w:color w:val="4F6228" w:themeColor="accent3" w:themeShade="80"/>
          <w:sz w:val="20"/>
          <w:szCs w:val="20"/>
          <w:lang w:val="en-AU" w:eastAsia="en-AU"/>
        </w:rPr>
      </w:pPr>
      <w:proofErr w:type="gramStart"/>
      <w:r w:rsidRPr="001946B3">
        <w:rPr>
          <w:rFonts w:eastAsia="Times New Roman"/>
          <w:color w:val="4F6228" w:themeColor="accent3" w:themeShade="80"/>
          <w:sz w:val="20"/>
          <w:szCs w:val="20"/>
          <w:lang w:val="en-AU" w:eastAsia="en-AU"/>
        </w:rPr>
        <w:t>optional</w:t>
      </w:r>
      <w:proofErr w:type="gramEnd"/>
      <w:r w:rsidRPr="001946B3">
        <w:rPr>
          <w:rFonts w:eastAsia="Times New Roman"/>
          <w:color w:val="4F6228" w:themeColor="accent3" w:themeShade="80"/>
          <w:sz w:val="20"/>
          <w:szCs w:val="20"/>
          <w:lang w:val="en-AU" w:eastAsia="en-AU"/>
        </w:rPr>
        <w:t xml:space="preserve"> part of the introductory rites at Mass.</w:t>
      </w:r>
    </w:p>
    <w:p w:rsidR="004C204A" w:rsidRPr="001946B3" w:rsidRDefault="004C204A" w:rsidP="004C204A">
      <w:pPr>
        <w:autoSpaceDE w:val="0"/>
        <w:autoSpaceDN w:val="0"/>
        <w:adjustRightInd w:val="0"/>
        <w:spacing w:after="0"/>
        <w:rPr>
          <w:rFonts w:eastAsia="Times New Roman" w:cs="Arial"/>
          <w:b/>
          <w:bCs/>
          <w:i/>
          <w:iCs/>
          <w:sz w:val="20"/>
          <w:szCs w:val="20"/>
          <w:lang w:val="en-AU" w:eastAsia="en-AU"/>
        </w:rPr>
      </w:pPr>
      <w:r w:rsidRPr="001946B3">
        <w:rPr>
          <w:rFonts w:eastAsia="Times New Roman" w:cs="Arial"/>
          <w:b/>
          <w:bCs/>
          <w:i/>
          <w:iCs/>
          <w:sz w:val="20"/>
          <w:szCs w:val="20"/>
          <w:lang w:val="en-AU" w:eastAsia="en-AU"/>
        </w:rPr>
        <w:t>The Angelus</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The angel spoke God’s message to Mary,</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R. and she conceived of the Holy Spirit.</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Hail, Mary.</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‘I am the lowly servant of the Lord:</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R. let it be done to me according to your word.’</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Hail, Mary. And the Word become flesh</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R. and lived among us.</w:t>
      </w:r>
      <w:proofErr w:type="gramEnd"/>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Hail, Mary Pray for us, holy Mother of God,</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R. that we may become worthy of the promises of Christ.</w:t>
      </w:r>
      <w:proofErr w:type="gramEnd"/>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Let us pray. Lord, fill our hearts with your grace: once,</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through</w:t>
      </w:r>
      <w:proofErr w:type="gramEnd"/>
      <w:r w:rsidRPr="001946B3">
        <w:rPr>
          <w:rFonts w:eastAsia="Times New Roman"/>
          <w:i/>
          <w:iCs/>
          <w:sz w:val="20"/>
          <w:szCs w:val="20"/>
          <w:lang w:val="en-AU" w:eastAsia="en-AU"/>
        </w:rPr>
        <w:t xml:space="preserve"> the message of an angel you revealed to us the</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incarnation</w:t>
      </w:r>
      <w:proofErr w:type="gramEnd"/>
      <w:r w:rsidRPr="001946B3">
        <w:rPr>
          <w:rFonts w:eastAsia="Times New Roman"/>
          <w:i/>
          <w:iCs/>
          <w:sz w:val="20"/>
          <w:szCs w:val="20"/>
          <w:lang w:val="en-AU" w:eastAsia="en-AU"/>
        </w:rPr>
        <w:t xml:space="preserve"> of your Son; now, through his suffering and death</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lead</w:t>
      </w:r>
      <w:proofErr w:type="gramEnd"/>
      <w:r w:rsidRPr="001946B3">
        <w:rPr>
          <w:rFonts w:eastAsia="Times New Roman"/>
          <w:i/>
          <w:iCs/>
          <w:sz w:val="20"/>
          <w:szCs w:val="20"/>
          <w:lang w:val="en-AU" w:eastAsia="en-AU"/>
        </w:rPr>
        <w:t xml:space="preserve"> us to the glory of his resurrection. We ask this through</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Christ our Lord.</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R. Amen.</w:t>
      </w:r>
    </w:p>
    <w:p w:rsidR="001946B3" w:rsidRDefault="001946B3" w:rsidP="004C204A">
      <w:pPr>
        <w:autoSpaceDE w:val="0"/>
        <w:autoSpaceDN w:val="0"/>
        <w:adjustRightInd w:val="0"/>
        <w:spacing w:after="0"/>
        <w:rPr>
          <w:rFonts w:eastAsia="Times New Roman" w:cs="Arial"/>
          <w:b/>
          <w:bCs/>
          <w:sz w:val="18"/>
          <w:szCs w:val="18"/>
          <w:lang w:val="en-AU" w:eastAsia="en-AU"/>
        </w:rPr>
      </w:pPr>
      <w:r>
        <w:rPr>
          <w:rFonts w:eastAsia="Times New Roman" w:cs="Arial"/>
          <w:b/>
          <w:bCs/>
          <w:sz w:val="18"/>
          <w:szCs w:val="18"/>
          <w:lang w:val="en-AU" w:eastAsia="en-AU"/>
        </w:rPr>
        <w:br w:type="page"/>
      </w:r>
    </w:p>
    <w:p w:rsidR="004C204A" w:rsidRPr="001946B3" w:rsidRDefault="004C204A" w:rsidP="004C204A">
      <w:pPr>
        <w:autoSpaceDE w:val="0"/>
        <w:autoSpaceDN w:val="0"/>
        <w:adjustRightInd w:val="0"/>
        <w:spacing w:after="0"/>
        <w:rPr>
          <w:rFonts w:eastAsia="Times New Roman" w:cs="Arial"/>
          <w:b/>
          <w:bCs/>
          <w:color w:val="943634" w:themeColor="accent2" w:themeShade="BF"/>
          <w:sz w:val="20"/>
          <w:szCs w:val="20"/>
          <w:lang w:val="en-AU" w:eastAsia="en-AU"/>
        </w:rPr>
      </w:pPr>
      <w:r w:rsidRPr="001946B3">
        <w:rPr>
          <w:rFonts w:eastAsia="Times New Roman" w:cs="Arial"/>
          <w:b/>
          <w:bCs/>
          <w:color w:val="943634" w:themeColor="accent2" w:themeShade="BF"/>
          <w:sz w:val="20"/>
          <w:szCs w:val="20"/>
          <w:lang w:val="en-AU" w:eastAsia="en-AU"/>
        </w:rPr>
        <w:lastRenderedPageBreak/>
        <w:t>Fact File</w:t>
      </w:r>
    </w:p>
    <w:p w:rsidR="004C204A" w:rsidRPr="001946B3" w:rsidRDefault="004C204A" w:rsidP="00D83FF1">
      <w:pPr>
        <w:numPr>
          <w:ilvl w:val="0"/>
          <w:numId w:val="26"/>
        </w:numPr>
        <w:autoSpaceDE w:val="0"/>
        <w:autoSpaceDN w:val="0"/>
        <w:adjustRightInd w:val="0"/>
        <w:spacing w:after="0"/>
        <w:rPr>
          <w:rFonts w:eastAsia="Times New Roman"/>
          <w:color w:val="943634" w:themeColor="accent2" w:themeShade="BF"/>
          <w:sz w:val="20"/>
          <w:szCs w:val="20"/>
          <w:lang w:val="en-AU" w:eastAsia="en-AU"/>
        </w:rPr>
      </w:pPr>
      <w:r w:rsidRPr="001946B3">
        <w:rPr>
          <w:rFonts w:eastAsia="Times New Roman"/>
          <w:color w:val="943634" w:themeColor="accent2" w:themeShade="BF"/>
          <w:sz w:val="20"/>
          <w:szCs w:val="20"/>
          <w:lang w:val="en-AU" w:eastAsia="en-AU"/>
        </w:rPr>
        <w:t>The name of this prayer comes from the Latin phrase ‘Angelus</w:t>
      </w:r>
    </w:p>
    <w:p w:rsidR="004C204A" w:rsidRPr="001946B3" w:rsidRDefault="004C204A" w:rsidP="001946B3">
      <w:pPr>
        <w:autoSpaceDE w:val="0"/>
        <w:autoSpaceDN w:val="0"/>
        <w:adjustRightInd w:val="0"/>
        <w:spacing w:after="0"/>
        <w:ind w:firstLine="360"/>
        <w:rPr>
          <w:rFonts w:eastAsia="Times New Roman"/>
          <w:color w:val="943634" w:themeColor="accent2" w:themeShade="BF"/>
          <w:sz w:val="20"/>
          <w:szCs w:val="20"/>
          <w:lang w:val="en-AU" w:eastAsia="en-AU"/>
        </w:rPr>
      </w:pPr>
      <w:proofErr w:type="gramStart"/>
      <w:r w:rsidRPr="001946B3">
        <w:rPr>
          <w:rFonts w:eastAsia="Times New Roman"/>
          <w:color w:val="943634" w:themeColor="accent2" w:themeShade="BF"/>
          <w:sz w:val="20"/>
          <w:szCs w:val="20"/>
          <w:lang w:val="en-AU" w:eastAsia="en-AU"/>
        </w:rPr>
        <w:t>Domini’, which means ‘Angel of the Lord’.</w:t>
      </w:r>
      <w:proofErr w:type="gramEnd"/>
    </w:p>
    <w:p w:rsidR="004C204A" w:rsidRPr="001946B3" w:rsidRDefault="004C204A" w:rsidP="00D83FF1">
      <w:pPr>
        <w:numPr>
          <w:ilvl w:val="0"/>
          <w:numId w:val="26"/>
        </w:numPr>
        <w:autoSpaceDE w:val="0"/>
        <w:autoSpaceDN w:val="0"/>
        <w:adjustRightInd w:val="0"/>
        <w:spacing w:after="0"/>
        <w:rPr>
          <w:rFonts w:eastAsia="Times New Roman"/>
          <w:color w:val="943634" w:themeColor="accent2" w:themeShade="BF"/>
          <w:sz w:val="20"/>
          <w:szCs w:val="20"/>
          <w:lang w:val="en-AU" w:eastAsia="en-AU"/>
        </w:rPr>
      </w:pPr>
      <w:r w:rsidRPr="001946B3">
        <w:rPr>
          <w:rFonts w:eastAsia="Times New Roman"/>
          <w:color w:val="943634" w:themeColor="accent2" w:themeShade="BF"/>
          <w:sz w:val="20"/>
          <w:szCs w:val="20"/>
          <w:lang w:val="en-AU" w:eastAsia="en-AU"/>
        </w:rPr>
        <w:t>The Angelus is a devotion centred on the Incarnation (the mystery</w:t>
      </w:r>
    </w:p>
    <w:p w:rsidR="004C204A" w:rsidRPr="001946B3" w:rsidRDefault="004C204A" w:rsidP="001946B3">
      <w:pPr>
        <w:autoSpaceDE w:val="0"/>
        <w:autoSpaceDN w:val="0"/>
        <w:adjustRightInd w:val="0"/>
        <w:spacing w:after="0"/>
        <w:ind w:firstLine="360"/>
        <w:rPr>
          <w:rFonts w:eastAsia="Times New Roman"/>
          <w:color w:val="943634" w:themeColor="accent2" w:themeShade="BF"/>
          <w:sz w:val="20"/>
          <w:szCs w:val="20"/>
          <w:lang w:val="en-AU" w:eastAsia="en-AU"/>
        </w:rPr>
      </w:pPr>
      <w:proofErr w:type="gramStart"/>
      <w:r w:rsidRPr="001946B3">
        <w:rPr>
          <w:rFonts w:eastAsia="Times New Roman"/>
          <w:color w:val="943634" w:themeColor="accent2" w:themeShade="BF"/>
          <w:sz w:val="20"/>
          <w:szCs w:val="20"/>
          <w:lang w:val="en-AU" w:eastAsia="en-AU"/>
        </w:rPr>
        <w:t>of</w:t>
      </w:r>
      <w:proofErr w:type="gramEnd"/>
      <w:r w:rsidRPr="001946B3">
        <w:rPr>
          <w:rFonts w:eastAsia="Times New Roman"/>
          <w:color w:val="943634" w:themeColor="accent2" w:themeShade="BF"/>
          <w:sz w:val="20"/>
          <w:szCs w:val="20"/>
          <w:lang w:val="en-AU" w:eastAsia="en-AU"/>
        </w:rPr>
        <w:t xml:space="preserve"> Jesus as being both divine and human).</w:t>
      </w:r>
    </w:p>
    <w:p w:rsidR="004C204A" w:rsidRPr="001946B3" w:rsidRDefault="004C204A" w:rsidP="00D83FF1">
      <w:pPr>
        <w:numPr>
          <w:ilvl w:val="0"/>
          <w:numId w:val="26"/>
        </w:numPr>
        <w:autoSpaceDE w:val="0"/>
        <w:autoSpaceDN w:val="0"/>
        <w:adjustRightInd w:val="0"/>
        <w:spacing w:after="0"/>
        <w:rPr>
          <w:rFonts w:eastAsia="Times New Roman"/>
          <w:color w:val="943634" w:themeColor="accent2" w:themeShade="BF"/>
          <w:sz w:val="20"/>
          <w:szCs w:val="20"/>
          <w:lang w:val="en-AU" w:eastAsia="en-AU"/>
        </w:rPr>
      </w:pPr>
      <w:r w:rsidRPr="001946B3">
        <w:rPr>
          <w:rFonts w:eastAsia="Times New Roman"/>
          <w:color w:val="943634" w:themeColor="accent2" w:themeShade="BF"/>
          <w:sz w:val="20"/>
          <w:szCs w:val="20"/>
          <w:lang w:val="en-AU" w:eastAsia="en-AU"/>
        </w:rPr>
        <w:t>It is not known where this prayer began, but historians believe it</w:t>
      </w:r>
    </w:p>
    <w:p w:rsidR="004C204A" w:rsidRPr="001946B3" w:rsidRDefault="004C204A" w:rsidP="001946B3">
      <w:pPr>
        <w:autoSpaceDE w:val="0"/>
        <w:autoSpaceDN w:val="0"/>
        <w:adjustRightInd w:val="0"/>
        <w:spacing w:after="0"/>
        <w:ind w:firstLine="360"/>
        <w:rPr>
          <w:rFonts w:eastAsia="Times New Roman"/>
          <w:color w:val="943634" w:themeColor="accent2" w:themeShade="BF"/>
          <w:sz w:val="20"/>
          <w:szCs w:val="20"/>
          <w:lang w:val="en-AU" w:eastAsia="en-AU"/>
        </w:rPr>
      </w:pPr>
      <w:proofErr w:type="gramStart"/>
      <w:r w:rsidRPr="001946B3">
        <w:rPr>
          <w:rFonts w:eastAsia="Times New Roman"/>
          <w:color w:val="943634" w:themeColor="accent2" w:themeShade="BF"/>
          <w:sz w:val="20"/>
          <w:szCs w:val="20"/>
          <w:lang w:val="en-AU" w:eastAsia="en-AU"/>
        </w:rPr>
        <w:t>may</w:t>
      </w:r>
      <w:proofErr w:type="gramEnd"/>
      <w:r w:rsidRPr="001946B3">
        <w:rPr>
          <w:rFonts w:eastAsia="Times New Roman"/>
          <w:color w:val="943634" w:themeColor="accent2" w:themeShade="BF"/>
          <w:sz w:val="20"/>
          <w:szCs w:val="20"/>
          <w:lang w:val="en-AU" w:eastAsia="en-AU"/>
        </w:rPr>
        <w:t xml:space="preserve"> date back to the tenth century in England.</w:t>
      </w:r>
    </w:p>
    <w:p w:rsidR="004C204A" w:rsidRPr="001946B3" w:rsidRDefault="004C204A" w:rsidP="00D83FF1">
      <w:pPr>
        <w:numPr>
          <w:ilvl w:val="0"/>
          <w:numId w:val="26"/>
        </w:numPr>
        <w:autoSpaceDE w:val="0"/>
        <w:autoSpaceDN w:val="0"/>
        <w:adjustRightInd w:val="0"/>
        <w:spacing w:after="0"/>
        <w:rPr>
          <w:rFonts w:eastAsia="Times New Roman"/>
          <w:color w:val="943634" w:themeColor="accent2" w:themeShade="BF"/>
          <w:sz w:val="20"/>
          <w:szCs w:val="20"/>
          <w:lang w:val="en-AU" w:eastAsia="en-AU"/>
        </w:rPr>
      </w:pPr>
      <w:r w:rsidRPr="001946B3">
        <w:rPr>
          <w:rFonts w:eastAsia="Times New Roman"/>
          <w:color w:val="943634" w:themeColor="accent2" w:themeShade="BF"/>
          <w:sz w:val="20"/>
          <w:szCs w:val="20"/>
          <w:lang w:val="en-AU" w:eastAsia="en-AU"/>
        </w:rPr>
        <w:t>Indulgences were attached to this prayer during the fourteenth</w:t>
      </w:r>
    </w:p>
    <w:p w:rsidR="004C204A" w:rsidRPr="001946B3" w:rsidRDefault="004C204A" w:rsidP="001946B3">
      <w:pPr>
        <w:autoSpaceDE w:val="0"/>
        <w:autoSpaceDN w:val="0"/>
        <w:adjustRightInd w:val="0"/>
        <w:spacing w:after="0"/>
        <w:ind w:firstLine="360"/>
        <w:rPr>
          <w:rFonts w:eastAsia="Times New Roman"/>
          <w:color w:val="943634" w:themeColor="accent2" w:themeShade="BF"/>
          <w:sz w:val="20"/>
          <w:szCs w:val="20"/>
          <w:lang w:val="en-AU" w:eastAsia="en-AU"/>
        </w:rPr>
      </w:pPr>
      <w:proofErr w:type="gramStart"/>
      <w:r w:rsidRPr="001946B3">
        <w:rPr>
          <w:rFonts w:eastAsia="Times New Roman"/>
          <w:color w:val="943634" w:themeColor="accent2" w:themeShade="BF"/>
          <w:sz w:val="20"/>
          <w:szCs w:val="20"/>
          <w:lang w:val="en-AU" w:eastAsia="en-AU"/>
        </w:rPr>
        <w:t>century</w:t>
      </w:r>
      <w:proofErr w:type="gramEnd"/>
      <w:r w:rsidRPr="001946B3">
        <w:rPr>
          <w:rFonts w:eastAsia="Times New Roman"/>
          <w:color w:val="943634" w:themeColor="accent2" w:themeShade="BF"/>
          <w:sz w:val="20"/>
          <w:szCs w:val="20"/>
          <w:lang w:val="en-AU" w:eastAsia="en-AU"/>
        </w:rPr>
        <w:t>.</w:t>
      </w:r>
    </w:p>
    <w:p w:rsidR="004C204A" w:rsidRPr="001946B3" w:rsidRDefault="004C204A" w:rsidP="00D83FF1">
      <w:pPr>
        <w:numPr>
          <w:ilvl w:val="0"/>
          <w:numId w:val="26"/>
        </w:numPr>
        <w:autoSpaceDE w:val="0"/>
        <w:autoSpaceDN w:val="0"/>
        <w:adjustRightInd w:val="0"/>
        <w:spacing w:after="0"/>
        <w:rPr>
          <w:rFonts w:eastAsia="Times New Roman"/>
          <w:color w:val="943634" w:themeColor="accent2" w:themeShade="BF"/>
          <w:sz w:val="20"/>
          <w:szCs w:val="20"/>
          <w:lang w:val="en-AU" w:eastAsia="en-AU"/>
        </w:rPr>
      </w:pPr>
      <w:r w:rsidRPr="001946B3">
        <w:rPr>
          <w:rFonts w:eastAsia="Times New Roman"/>
          <w:color w:val="943634" w:themeColor="accent2" w:themeShade="BF"/>
          <w:sz w:val="20"/>
          <w:szCs w:val="20"/>
          <w:lang w:val="en-AU" w:eastAsia="en-AU"/>
        </w:rPr>
        <w:t>The wording of this prayer as it is known today was established in</w:t>
      </w:r>
    </w:p>
    <w:p w:rsidR="004C204A" w:rsidRPr="001946B3" w:rsidRDefault="004C204A" w:rsidP="001946B3">
      <w:pPr>
        <w:autoSpaceDE w:val="0"/>
        <w:autoSpaceDN w:val="0"/>
        <w:adjustRightInd w:val="0"/>
        <w:spacing w:after="0"/>
        <w:ind w:firstLine="360"/>
        <w:rPr>
          <w:rFonts w:eastAsia="Times New Roman"/>
          <w:color w:val="943634" w:themeColor="accent2" w:themeShade="BF"/>
          <w:sz w:val="20"/>
          <w:szCs w:val="20"/>
          <w:lang w:val="en-AU" w:eastAsia="en-AU"/>
        </w:rPr>
      </w:pPr>
      <w:proofErr w:type="gramStart"/>
      <w:r w:rsidRPr="001946B3">
        <w:rPr>
          <w:rFonts w:eastAsia="Times New Roman"/>
          <w:color w:val="943634" w:themeColor="accent2" w:themeShade="BF"/>
          <w:sz w:val="20"/>
          <w:szCs w:val="20"/>
          <w:lang w:val="en-AU" w:eastAsia="en-AU"/>
        </w:rPr>
        <w:t>the</w:t>
      </w:r>
      <w:proofErr w:type="gramEnd"/>
      <w:r w:rsidRPr="001946B3">
        <w:rPr>
          <w:rFonts w:eastAsia="Times New Roman"/>
          <w:color w:val="943634" w:themeColor="accent2" w:themeShade="BF"/>
          <w:sz w:val="20"/>
          <w:szCs w:val="20"/>
          <w:lang w:val="en-AU" w:eastAsia="en-AU"/>
        </w:rPr>
        <w:t xml:space="preserve"> sixteenth century.</w:t>
      </w:r>
    </w:p>
    <w:p w:rsidR="004C204A" w:rsidRPr="001946B3" w:rsidRDefault="004C204A" w:rsidP="00D83FF1">
      <w:pPr>
        <w:numPr>
          <w:ilvl w:val="0"/>
          <w:numId w:val="26"/>
        </w:numPr>
        <w:autoSpaceDE w:val="0"/>
        <w:autoSpaceDN w:val="0"/>
        <w:adjustRightInd w:val="0"/>
        <w:spacing w:after="0"/>
        <w:rPr>
          <w:rFonts w:eastAsia="Times New Roman"/>
          <w:color w:val="943634" w:themeColor="accent2" w:themeShade="BF"/>
          <w:sz w:val="20"/>
          <w:szCs w:val="20"/>
          <w:lang w:val="en-AU" w:eastAsia="en-AU"/>
        </w:rPr>
      </w:pPr>
      <w:r w:rsidRPr="001946B3">
        <w:rPr>
          <w:rFonts w:eastAsia="Times New Roman"/>
          <w:color w:val="943634" w:themeColor="accent2" w:themeShade="BF"/>
          <w:sz w:val="20"/>
          <w:szCs w:val="20"/>
          <w:lang w:val="en-AU" w:eastAsia="en-AU"/>
        </w:rPr>
        <w:t>The Angelus is traditionally prayed three times a day at morning,</w:t>
      </w:r>
    </w:p>
    <w:p w:rsidR="004C204A" w:rsidRPr="001946B3" w:rsidRDefault="004C204A" w:rsidP="001946B3">
      <w:pPr>
        <w:autoSpaceDE w:val="0"/>
        <w:autoSpaceDN w:val="0"/>
        <w:adjustRightInd w:val="0"/>
        <w:spacing w:after="0"/>
        <w:ind w:firstLine="360"/>
        <w:rPr>
          <w:rFonts w:eastAsia="Times New Roman"/>
          <w:color w:val="943634" w:themeColor="accent2" w:themeShade="BF"/>
          <w:sz w:val="20"/>
          <w:szCs w:val="20"/>
          <w:lang w:val="en-AU" w:eastAsia="en-AU"/>
        </w:rPr>
      </w:pPr>
      <w:proofErr w:type="gramStart"/>
      <w:r w:rsidRPr="001946B3">
        <w:rPr>
          <w:rFonts w:eastAsia="Times New Roman"/>
          <w:color w:val="943634" w:themeColor="accent2" w:themeShade="BF"/>
          <w:sz w:val="20"/>
          <w:szCs w:val="20"/>
          <w:lang w:val="en-AU" w:eastAsia="en-AU"/>
        </w:rPr>
        <w:t>noon</w:t>
      </w:r>
      <w:proofErr w:type="gramEnd"/>
      <w:r w:rsidRPr="001946B3">
        <w:rPr>
          <w:rFonts w:eastAsia="Times New Roman"/>
          <w:color w:val="943634" w:themeColor="accent2" w:themeShade="BF"/>
          <w:sz w:val="20"/>
          <w:szCs w:val="20"/>
          <w:lang w:val="en-AU" w:eastAsia="en-AU"/>
        </w:rPr>
        <w:t xml:space="preserve"> and sunset, after a church or chapel bell is rung.</w:t>
      </w:r>
    </w:p>
    <w:p w:rsidR="004C204A" w:rsidRPr="009B5C15" w:rsidRDefault="004C204A" w:rsidP="004C204A">
      <w:pPr>
        <w:autoSpaceDE w:val="0"/>
        <w:autoSpaceDN w:val="0"/>
        <w:adjustRightInd w:val="0"/>
        <w:spacing w:after="0"/>
        <w:rPr>
          <w:rFonts w:eastAsia="Times New Roman" w:cs="Arial"/>
          <w:b/>
          <w:bCs/>
          <w:i/>
          <w:iCs/>
          <w:sz w:val="28"/>
          <w:szCs w:val="28"/>
          <w:lang w:val="en-AU" w:eastAsia="en-AU"/>
        </w:rPr>
      </w:pPr>
    </w:p>
    <w:p w:rsidR="004C204A" w:rsidRPr="001946B3" w:rsidRDefault="004C204A" w:rsidP="004C204A">
      <w:pPr>
        <w:autoSpaceDE w:val="0"/>
        <w:autoSpaceDN w:val="0"/>
        <w:adjustRightInd w:val="0"/>
        <w:spacing w:after="0"/>
        <w:rPr>
          <w:rFonts w:eastAsia="Times New Roman" w:cs="Arial"/>
          <w:b/>
          <w:bCs/>
          <w:i/>
          <w:iCs/>
          <w:sz w:val="20"/>
          <w:szCs w:val="20"/>
          <w:lang w:val="en-AU" w:eastAsia="en-AU"/>
        </w:rPr>
      </w:pPr>
      <w:r w:rsidRPr="001946B3">
        <w:rPr>
          <w:rFonts w:eastAsia="Times New Roman" w:cs="Arial"/>
          <w:b/>
          <w:bCs/>
          <w:i/>
          <w:iCs/>
          <w:sz w:val="20"/>
          <w:szCs w:val="20"/>
          <w:lang w:val="en-AU" w:eastAsia="en-AU"/>
        </w:rPr>
        <w:t>Prayer of Sorrow (Act of Contrition)</w:t>
      </w:r>
    </w:p>
    <w:p w:rsidR="004C204A" w:rsidRPr="001946B3" w:rsidRDefault="004C204A" w:rsidP="004C204A">
      <w:pPr>
        <w:autoSpaceDE w:val="0"/>
        <w:autoSpaceDN w:val="0"/>
        <w:adjustRightInd w:val="0"/>
        <w:spacing w:after="0"/>
        <w:rPr>
          <w:rFonts w:eastAsia="Times New Roman"/>
          <w:i/>
          <w:iCs/>
          <w:sz w:val="20"/>
          <w:szCs w:val="20"/>
          <w:lang w:val="en-AU" w:eastAsia="en-AU"/>
        </w:rPr>
      </w:pPr>
      <w:r w:rsidRPr="001946B3">
        <w:rPr>
          <w:rFonts w:eastAsia="Times New Roman"/>
          <w:i/>
          <w:iCs/>
          <w:sz w:val="20"/>
          <w:szCs w:val="20"/>
          <w:lang w:val="en-AU" w:eastAsia="en-AU"/>
        </w:rPr>
        <w:t>O my God, I am sorry</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that</w:t>
      </w:r>
      <w:proofErr w:type="gramEnd"/>
      <w:r w:rsidRPr="001946B3">
        <w:rPr>
          <w:rFonts w:eastAsia="Times New Roman"/>
          <w:i/>
          <w:iCs/>
          <w:sz w:val="20"/>
          <w:szCs w:val="20"/>
          <w:lang w:val="en-AU" w:eastAsia="en-AU"/>
        </w:rPr>
        <w:t xml:space="preserve"> I have sinned against you,</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because</w:t>
      </w:r>
      <w:proofErr w:type="gramEnd"/>
      <w:r w:rsidRPr="001946B3">
        <w:rPr>
          <w:rFonts w:eastAsia="Times New Roman"/>
          <w:i/>
          <w:iCs/>
          <w:sz w:val="20"/>
          <w:szCs w:val="20"/>
          <w:lang w:val="en-AU" w:eastAsia="en-AU"/>
        </w:rPr>
        <w:t xml:space="preserve"> you are so good and</w:t>
      </w:r>
    </w:p>
    <w:p w:rsidR="004C204A" w:rsidRPr="001946B3" w:rsidRDefault="004C204A" w:rsidP="004C204A">
      <w:pPr>
        <w:autoSpaceDE w:val="0"/>
        <w:autoSpaceDN w:val="0"/>
        <w:adjustRightInd w:val="0"/>
        <w:spacing w:after="0"/>
        <w:rPr>
          <w:rFonts w:eastAsia="Times New Roman"/>
          <w:i/>
          <w:iCs/>
          <w:sz w:val="20"/>
          <w:szCs w:val="20"/>
          <w:lang w:val="en-AU" w:eastAsia="en-AU"/>
        </w:rPr>
      </w:pPr>
      <w:proofErr w:type="gramStart"/>
      <w:r w:rsidRPr="001946B3">
        <w:rPr>
          <w:rFonts w:eastAsia="Times New Roman"/>
          <w:i/>
          <w:iCs/>
          <w:sz w:val="20"/>
          <w:szCs w:val="20"/>
          <w:lang w:val="en-AU" w:eastAsia="en-AU"/>
        </w:rPr>
        <w:t>with</w:t>
      </w:r>
      <w:proofErr w:type="gramEnd"/>
      <w:r w:rsidRPr="001946B3">
        <w:rPr>
          <w:rFonts w:eastAsia="Times New Roman"/>
          <w:i/>
          <w:iCs/>
          <w:sz w:val="20"/>
          <w:szCs w:val="20"/>
          <w:lang w:val="en-AU" w:eastAsia="en-AU"/>
        </w:rPr>
        <w:t xml:space="preserve"> your help I will not sin again.</w:t>
      </w:r>
    </w:p>
    <w:p w:rsidR="001946B3" w:rsidRDefault="001946B3" w:rsidP="004C204A">
      <w:pPr>
        <w:autoSpaceDE w:val="0"/>
        <w:autoSpaceDN w:val="0"/>
        <w:adjustRightInd w:val="0"/>
        <w:spacing w:after="0"/>
        <w:rPr>
          <w:rFonts w:eastAsia="Times New Roman" w:cs="Arial"/>
          <w:b/>
          <w:bCs/>
          <w:sz w:val="22"/>
          <w:szCs w:val="22"/>
          <w:lang w:val="en-AU" w:eastAsia="en-AU"/>
        </w:rPr>
      </w:pPr>
    </w:p>
    <w:p w:rsidR="004C204A" w:rsidRPr="001946B3" w:rsidRDefault="004C204A" w:rsidP="004C204A">
      <w:pPr>
        <w:autoSpaceDE w:val="0"/>
        <w:autoSpaceDN w:val="0"/>
        <w:adjustRightInd w:val="0"/>
        <w:spacing w:after="0"/>
        <w:rPr>
          <w:rFonts w:eastAsia="Times New Roman" w:cs="Arial"/>
          <w:b/>
          <w:bCs/>
          <w:color w:val="215868" w:themeColor="accent5" w:themeShade="80"/>
          <w:sz w:val="20"/>
          <w:szCs w:val="20"/>
          <w:lang w:val="en-AU" w:eastAsia="en-AU"/>
        </w:rPr>
      </w:pPr>
      <w:r w:rsidRPr="001946B3">
        <w:rPr>
          <w:rFonts w:eastAsia="Times New Roman" w:cs="Arial"/>
          <w:b/>
          <w:bCs/>
          <w:color w:val="215868" w:themeColor="accent5" w:themeShade="80"/>
          <w:sz w:val="20"/>
          <w:szCs w:val="20"/>
          <w:lang w:val="en-AU" w:eastAsia="en-AU"/>
        </w:rPr>
        <w:t>Fact File</w:t>
      </w:r>
    </w:p>
    <w:p w:rsidR="004C204A" w:rsidRPr="001946B3" w:rsidRDefault="004C204A" w:rsidP="00D83FF1">
      <w:pPr>
        <w:numPr>
          <w:ilvl w:val="0"/>
          <w:numId w:val="26"/>
        </w:numPr>
        <w:autoSpaceDE w:val="0"/>
        <w:autoSpaceDN w:val="0"/>
        <w:adjustRightInd w:val="0"/>
        <w:spacing w:after="0"/>
        <w:rPr>
          <w:rFonts w:eastAsia="Times New Roman"/>
          <w:color w:val="215868" w:themeColor="accent5" w:themeShade="80"/>
          <w:sz w:val="20"/>
          <w:szCs w:val="20"/>
          <w:lang w:val="en-AU" w:eastAsia="en-AU"/>
        </w:rPr>
      </w:pPr>
      <w:r w:rsidRPr="001946B3">
        <w:rPr>
          <w:rFonts w:eastAsia="Times New Roman"/>
          <w:color w:val="215868" w:themeColor="accent5" w:themeShade="80"/>
          <w:sz w:val="20"/>
          <w:szCs w:val="20"/>
          <w:lang w:val="en-AU" w:eastAsia="en-AU"/>
        </w:rPr>
        <w:t>There are many versions of this prayer; while the</w:t>
      </w:r>
    </w:p>
    <w:p w:rsidR="004C204A" w:rsidRPr="001946B3" w:rsidRDefault="004C204A" w:rsidP="001946B3">
      <w:pPr>
        <w:autoSpaceDE w:val="0"/>
        <w:autoSpaceDN w:val="0"/>
        <w:adjustRightInd w:val="0"/>
        <w:spacing w:after="0"/>
        <w:ind w:firstLine="360"/>
        <w:rPr>
          <w:rFonts w:eastAsia="Times New Roman"/>
          <w:color w:val="215868" w:themeColor="accent5" w:themeShade="80"/>
          <w:sz w:val="20"/>
          <w:szCs w:val="20"/>
          <w:lang w:val="en-AU" w:eastAsia="en-AU"/>
        </w:rPr>
      </w:pPr>
      <w:proofErr w:type="gramStart"/>
      <w:r w:rsidRPr="001946B3">
        <w:rPr>
          <w:rFonts w:eastAsia="Times New Roman"/>
          <w:color w:val="215868" w:themeColor="accent5" w:themeShade="80"/>
          <w:sz w:val="20"/>
          <w:szCs w:val="20"/>
          <w:lang w:val="en-AU" w:eastAsia="en-AU"/>
        </w:rPr>
        <w:t>wording</w:t>
      </w:r>
      <w:proofErr w:type="gramEnd"/>
      <w:r w:rsidRPr="001946B3">
        <w:rPr>
          <w:rFonts w:eastAsia="Times New Roman"/>
          <w:color w:val="215868" w:themeColor="accent5" w:themeShade="80"/>
          <w:sz w:val="20"/>
          <w:szCs w:val="20"/>
          <w:lang w:val="en-AU" w:eastAsia="en-AU"/>
        </w:rPr>
        <w:t xml:space="preserve"> differs, the essence of the prayer remains the</w:t>
      </w:r>
    </w:p>
    <w:p w:rsidR="001946B3" w:rsidRDefault="004C204A" w:rsidP="001946B3">
      <w:pPr>
        <w:autoSpaceDE w:val="0"/>
        <w:autoSpaceDN w:val="0"/>
        <w:adjustRightInd w:val="0"/>
        <w:spacing w:after="0"/>
        <w:ind w:firstLine="360"/>
        <w:rPr>
          <w:rFonts w:eastAsia="Times New Roman"/>
          <w:color w:val="215868" w:themeColor="accent5" w:themeShade="80"/>
          <w:sz w:val="20"/>
          <w:szCs w:val="20"/>
          <w:lang w:val="en-AU" w:eastAsia="en-AU"/>
        </w:rPr>
      </w:pPr>
      <w:proofErr w:type="gramStart"/>
      <w:r w:rsidRPr="001946B3">
        <w:rPr>
          <w:rFonts w:eastAsia="Times New Roman"/>
          <w:color w:val="215868" w:themeColor="accent5" w:themeShade="80"/>
          <w:sz w:val="20"/>
          <w:szCs w:val="20"/>
          <w:lang w:val="en-AU" w:eastAsia="en-AU"/>
        </w:rPr>
        <w:t>same</w:t>
      </w:r>
      <w:proofErr w:type="gramEnd"/>
      <w:r w:rsidRPr="001946B3">
        <w:rPr>
          <w:rFonts w:eastAsia="Times New Roman"/>
          <w:color w:val="215868" w:themeColor="accent5" w:themeShade="80"/>
          <w:sz w:val="20"/>
          <w:szCs w:val="20"/>
          <w:lang w:val="en-AU" w:eastAsia="en-AU"/>
        </w:rPr>
        <w:t xml:space="preserve">. </w:t>
      </w:r>
    </w:p>
    <w:p w:rsidR="004C204A" w:rsidRPr="001946B3" w:rsidRDefault="004C204A" w:rsidP="00D83FF1">
      <w:pPr>
        <w:numPr>
          <w:ilvl w:val="0"/>
          <w:numId w:val="26"/>
        </w:numPr>
        <w:autoSpaceDE w:val="0"/>
        <w:autoSpaceDN w:val="0"/>
        <w:adjustRightInd w:val="0"/>
        <w:spacing w:after="0"/>
        <w:rPr>
          <w:rFonts w:eastAsia="Times New Roman"/>
          <w:color w:val="215868" w:themeColor="accent5" w:themeShade="80"/>
          <w:sz w:val="20"/>
          <w:szCs w:val="20"/>
          <w:lang w:val="en-AU" w:eastAsia="en-AU"/>
        </w:rPr>
      </w:pPr>
      <w:r w:rsidRPr="001946B3">
        <w:rPr>
          <w:rFonts w:eastAsia="Times New Roman"/>
          <w:color w:val="215868" w:themeColor="accent5" w:themeShade="80"/>
          <w:sz w:val="20"/>
          <w:szCs w:val="20"/>
          <w:lang w:val="en-AU" w:eastAsia="en-AU"/>
        </w:rPr>
        <w:t>The following version comes from Traditional</w:t>
      </w:r>
    </w:p>
    <w:p w:rsidR="004C204A" w:rsidRPr="001946B3" w:rsidRDefault="004C204A" w:rsidP="001946B3">
      <w:pPr>
        <w:autoSpaceDE w:val="0"/>
        <w:autoSpaceDN w:val="0"/>
        <w:adjustRightInd w:val="0"/>
        <w:spacing w:after="0"/>
        <w:ind w:firstLine="360"/>
        <w:rPr>
          <w:rFonts w:eastAsia="Times New Roman"/>
          <w:color w:val="215868" w:themeColor="accent5" w:themeShade="80"/>
          <w:sz w:val="20"/>
          <w:szCs w:val="20"/>
          <w:lang w:val="en-AU" w:eastAsia="en-AU"/>
        </w:rPr>
      </w:pPr>
      <w:r w:rsidRPr="001946B3">
        <w:rPr>
          <w:rFonts w:eastAsia="Times New Roman"/>
          <w:color w:val="215868" w:themeColor="accent5" w:themeShade="80"/>
          <w:sz w:val="20"/>
          <w:szCs w:val="20"/>
          <w:lang w:val="en-AU" w:eastAsia="en-AU"/>
        </w:rPr>
        <w:t xml:space="preserve">Catholic Prayers by Charles J. </w:t>
      </w:r>
      <w:proofErr w:type="spellStart"/>
      <w:r w:rsidRPr="001946B3">
        <w:rPr>
          <w:rFonts w:eastAsia="Times New Roman"/>
          <w:color w:val="215868" w:themeColor="accent5" w:themeShade="80"/>
          <w:sz w:val="20"/>
          <w:szCs w:val="20"/>
          <w:lang w:val="en-AU" w:eastAsia="en-AU"/>
        </w:rPr>
        <w:t>Dollen</w:t>
      </w:r>
      <w:proofErr w:type="spellEnd"/>
      <w:r w:rsidRPr="001946B3">
        <w:rPr>
          <w:rFonts w:eastAsia="Times New Roman"/>
          <w:color w:val="215868" w:themeColor="accent5" w:themeShade="80"/>
          <w:sz w:val="20"/>
          <w:szCs w:val="20"/>
          <w:lang w:val="en-AU" w:eastAsia="en-AU"/>
        </w:rPr>
        <w:t>:</w:t>
      </w:r>
    </w:p>
    <w:p w:rsidR="004C204A" w:rsidRPr="001946B3" w:rsidRDefault="004C204A" w:rsidP="001946B3">
      <w:pPr>
        <w:autoSpaceDE w:val="0"/>
        <w:autoSpaceDN w:val="0"/>
        <w:adjustRightInd w:val="0"/>
        <w:spacing w:after="0"/>
        <w:ind w:firstLine="360"/>
        <w:rPr>
          <w:rFonts w:eastAsia="Times New Roman"/>
          <w:i/>
          <w:iCs/>
          <w:color w:val="215868" w:themeColor="accent5" w:themeShade="80"/>
          <w:sz w:val="20"/>
          <w:szCs w:val="20"/>
          <w:lang w:val="en-AU" w:eastAsia="en-AU"/>
        </w:rPr>
      </w:pPr>
      <w:r w:rsidRPr="001946B3">
        <w:rPr>
          <w:rFonts w:eastAsia="Times New Roman"/>
          <w:i/>
          <w:iCs/>
          <w:color w:val="215868" w:themeColor="accent5" w:themeShade="80"/>
          <w:sz w:val="20"/>
          <w:szCs w:val="20"/>
          <w:lang w:val="en-AU" w:eastAsia="en-AU"/>
        </w:rPr>
        <w:t>O my God, I am heartily sorry for having offended</w:t>
      </w:r>
    </w:p>
    <w:p w:rsidR="004C204A" w:rsidRPr="001946B3" w:rsidRDefault="004C204A" w:rsidP="001946B3">
      <w:pPr>
        <w:autoSpaceDE w:val="0"/>
        <w:autoSpaceDN w:val="0"/>
        <w:adjustRightInd w:val="0"/>
        <w:spacing w:after="0"/>
        <w:ind w:firstLine="360"/>
        <w:rPr>
          <w:rFonts w:eastAsia="Times New Roman"/>
          <w:i/>
          <w:iCs/>
          <w:color w:val="215868" w:themeColor="accent5" w:themeShade="80"/>
          <w:sz w:val="20"/>
          <w:szCs w:val="20"/>
          <w:lang w:val="en-AU" w:eastAsia="en-AU"/>
        </w:rPr>
      </w:pPr>
      <w:proofErr w:type="gramStart"/>
      <w:r w:rsidRPr="001946B3">
        <w:rPr>
          <w:rFonts w:eastAsia="Times New Roman"/>
          <w:i/>
          <w:iCs/>
          <w:color w:val="215868" w:themeColor="accent5" w:themeShade="80"/>
          <w:sz w:val="20"/>
          <w:szCs w:val="20"/>
          <w:lang w:val="en-AU" w:eastAsia="en-AU"/>
        </w:rPr>
        <w:t>you</w:t>
      </w:r>
      <w:proofErr w:type="gramEnd"/>
      <w:r w:rsidRPr="001946B3">
        <w:rPr>
          <w:rFonts w:eastAsia="Times New Roman"/>
          <w:i/>
          <w:iCs/>
          <w:color w:val="215868" w:themeColor="accent5" w:themeShade="80"/>
          <w:sz w:val="20"/>
          <w:szCs w:val="20"/>
          <w:lang w:val="en-AU" w:eastAsia="en-AU"/>
        </w:rPr>
        <w:t>.</w:t>
      </w:r>
      <w:r w:rsidR="001946B3">
        <w:rPr>
          <w:rFonts w:eastAsia="Times New Roman"/>
          <w:i/>
          <w:iCs/>
          <w:color w:val="215868" w:themeColor="accent5" w:themeShade="80"/>
          <w:sz w:val="20"/>
          <w:szCs w:val="20"/>
          <w:lang w:val="en-AU" w:eastAsia="en-AU"/>
        </w:rPr>
        <w:t xml:space="preserve"> </w:t>
      </w:r>
      <w:r w:rsidRPr="001946B3">
        <w:rPr>
          <w:rFonts w:eastAsia="Times New Roman"/>
          <w:i/>
          <w:iCs/>
          <w:color w:val="215868" w:themeColor="accent5" w:themeShade="80"/>
          <w:sz w:val="20"/>
          <w:szCs w:val="20"/>
          <w:lang w:val="en-AU" w:eastAsia="en-AU"/>
        </w:rPr>
        <w:t>I detest all my sins because of your just</w:t>
      </w:r>
    </w:p>
    <w:p w:rsidR="004C204A" w:rsidRPr="001946B3" w:rsidRDefault="004C204A" w:rsidP="001946B3">
      <w:pPr>
        <w:autoSpaceDE w:val="0"/>
        <w:autoSpaceDN w:val="0"/>
        <w:adjustRightInd w:val="0"/>
        <w:spacing w:after="0"/>
        <w:rPr>
          <w:rFonts w:eastAsia="Times New Roman"/>
          <w:i/>
          <w:iCs/>
          <w:color w:val="215868" w:themeColor="accent5" w:themeShade="80"/>
          <w:sz w:val="20"/>
          <w:szCs w:val="20"/>
          <w:lang w:val="en-AU" w:eastAsia="en-AU"/>
        </w:rPr>
      </w:pPr>
      <w:proofErr w:type="gramStart"/>
      <w:r w:rsidRPr="001946B3">
        <w:rPr>
          <w:rFonts w:eastAsia="Times New Roman"/>
          <w:i/>
          <w:iCs/>
          <w:color w:val="215868" w:themeColor="accent5" w:themeShade="80"/>
          <w:sz w:val="20"/>
          <w:szCs w:val="20"/>
          <w:lang w:val="en-AU" w:eastAsia="en-AU"/>
        </w:rPr>
        <w:t>punishments</w:t>
      </w:r>
      <w:proofErr w:type="gramEnd"/>
      <w:r w:rsidRPr="001946B3">
        <w:rPr>
          <w:rFonts w:eastAsia="Times New Roman"/>
          <w:i/>
          <w:iCs/>
          <w:color w:val="215868" w:themeColor="accent5" w:themeShade="80"/>
          <w:sz w:val="20"/>
          <w:szCs w:val="20"/>
          <w:lang w:val="en-AU" w:eastAsia="en-AU"/>
        </w:rPr>
        <w:t>,</w:t>
      </w:r>
      <w:r w:rsidR="001946B3">
        <w:rPr>
          <w:rFonts w:eastAsia="Times New Roman"/>
          <w:i/>
          <w:iCs/>
          <w:color w:val="215868" w:themeColor="accent5" w:themeShade="80"/>
          <w:sz w:val="20"/>
          <w:szCs w:val="20"/>
          <w:lang w:val="en-AU" w:eastAsia="en-AU"/>
        </w:rPr>
        <w:t xml:space="preserve"> </w:t>
      </w:r>
      <w:r w:rsidRPr="001946B3">
        <w:rPr>
          <w:rFonts w:eastAsia="Times New Roman"/>
          <w:i/>
          <w:iCs/>
          <w:color w:val="215868" w:themeColor="accent5" w:themeShade="80"/>
          <w:sz w:val="20"/>
          <w:szCs w:val="20"/>
          <w:lang w:val="en-AU" w:eastAsia="en-AU"/>
        </w:rPr>
        <w:t>but most of all because they offend you, my God</w:t>
      </w:r>
    </w:p>
    <w:p w:rsidR="001946B3" w:rsidRDefault="004C204A" w:rsidP="004C204A">
      <w:pPr>
        <w:autoSpaceDE w:val="0"/>
        <w:autoSpaceDN w:val="0"/>
        <w:adjustRightInd w:val="0"/>
        <w:spacing w:after="0"/>
        <w:rPr>
          <w:rFonts w:eastAsia="Times New Roman"/>
          <w:i/>
          <w:iCs/>
          <w:color w:val="215868" w:themeColor="accent5" w:themeShade="80"/>
          <w:sz w:val="20"/>
          <w:szCs w:val="20"/>
          <w:lang w:val="en-AU" w:eastAsia="en-AU"/>
        </w:rPr>
      </w:pPr>
      <w:proofErr w:type="gramStart"/>
      <w:r w:rsidRPr="001946B3">
        <w:rPr>
          <w:rFonts w:eastAsia="Times New Roman"/>
          <w:i/>
          <w:iCs/>
          <w:color w:val="215868" w:themeColor="accent5" w:themeShade="80"/>
          <w:sz w:val="20"/>
          <w:szCs w:val="20"/>
          <w:lang w:val="en-AU" w:eastAsia="en-AU"/>
        </w:rPr>
        <w:t>who</w:t>
      </w:r>
      <w:proofErr w:type="gramEnd"/>
      <w:r w:rsidRPr="001946B3">
        <w:rPr>
          <w:rFonts w:eastAsia="Times New Roman"/>
          <w:i/>
          <w:iCs/>
          <w:color w:val="215868" w:themeColor="accent5" w:themeShade="80"/>
          <w:sz w:val="20"/>
          <w:szCs w:val="20"/>
          <w:lang w:val="en-AU" w:eastAsia="en-AU"/>
        </w:rPr>
        <w:t xml:space="preserve"> are all goo</w:t>
      </w:r>
      <w:r w:rsidR="001946B3">
        <w:rPr>
          <w:rFonts w:eastAsia="Times New Roman"/>
          <w:i/>
          <w:iCs/>
          <w:color w:val="215868" w:themeColor="accent5" w:themeShade="80"/>
          <w:sz w:val="20"/>
          <w:szCs w:val="20"/>
          <w:lang w:val="en-AU" w:eastAsia="en-AU"/>
        </w:rPr>
        <w:t>d and deserving of all my love.</w:t>
      </w:r>
    </w:p>
    <w:p w:rsidR="004C204A" w:rsidRPr="001946B3" w:rsidRDefault="004C204A" w:rsidP="004C204A">
      <w:pPr>
        <w:autoSpaceDE w:val="0"/>
        <w:autoSpaceDN w:val="0"/>
        <w:adjustRightInd w:val="0"/>
        <w:spacing w:after="0"/>
        <w:rPr>
          <w:rFonts w:eastAsia="Times New Roman"/>
          <w:i/>
          <w:iCs/>
          <w:color w:val="215868" w:themeColor="accent5" w:themeShade="80"/>
          <w:sz w:val="20"/>
          <w:szCs w:val="20"/>
          <w:lang w:val="en-AU" w:eastAsia="en-AU"/>
        </w:rPr>
      </w:pPr>
      <w:r w:rsidRPr="001946B3">
        <w:rPr>
          <w:rFonts w:eastAsia="Times New Roman"/>
          <w:i/>
          <w:iCs/>
          <w:color w:val="215868" w:themeColor="accent5" w:themeShade="80"/>
          <w:sz w:val="20"/>
          <w:szCs w:val="20"/>
          <w:lang w:val="en-AU" w:eastAsia="en-AU"/>
        </w:rPr>
        <w:t>I firmly resolve, with the help of your grace,</w:t>
      </w:r>
    </w:p>
    <w:p w:rsidR="004C204A" w:rsidRPr="001946B3" w:rsidRDefault="004C204A" w:rsidP="004C204A">
      <w:pPr>
        <w:autoSpaceDE w:val="0"/>
        <w:autoSpaceDN w:val="0"/>
        <w:adjustRightInd w:val="0"/>
        <w:spacing w:after="0"/>
        <w:rPr>
          <w:rFonts w:eastAsia="Times New Roman"/>
          <w:i/>
          <w:iCs/>
          <w:color w:val="215868" w:themeColor="accent5" w:themeShade="80"/>
          <w:sz w:val="20"/>
          <w:szCs w:val="20"/>
          <w:lang w:val="en-AU" w:eastAsia="en-AU"/>
        </w:rPr>
      </w:pPr>
      <w:proofErr w:type="gramStart"/>
      <w:r w:rsidRPr="001946B3">
        <w:rPr>
          <w:rFonts w:eastAsia="Times New Roman"/>
          <w:i/>
          <w:iCs/>
          <w:color w:val="215868" w:themeColor="accent5" w:themeShade="80"/>
          <w:sz w:val="20"/>
          <w:szCs w:val="20"/>
          <w:lang w:val="en-AU" w:eastAsia="en-AU"/>
        </w:rPr>
        <w:t>to</w:t>
      </w:r>
      <w:proofErr w:type="gramEnd"/>
      <w:r w:rsidRPr="001946B3">
        <w:rPr>
          <w:rFonts w:eastAsia="Times New Roman"/>
          <w:i/>
          <w:iCs/>
          <w:color w:val="215868" w:themeColor="accent5" w:themeShade="80"/>
          <w:sz w:val="20"/>
          <w:szCs w:val="20"/>
          <w:lang w:val="en-AU" w:eastAsia="en-AU"/>
        </w:rPr>
        <w:t xml:space="preserve"> sin no more and to avoid the occasions of sin.</w:t>
      </w:r>
    </w:p>
    <w:p w:rsidR="004C204A" w:rsidRPr="001946B3" w:rsidRDefault="004C204A" w:rsidP="004C204A">
      <w:pPr>
        <w:autoSpaceDE w:val="0"/>
        <w:autoSpaceDN w:val="0"/>
        <w:adjustRightInd w:val="0"/>
        <w:spacing w:after="0"/>
        <w:rPr>
          <w:rFonts w:eastAsia="Times New Roman"/>
          <w:i/>
          <w:iCs/>
          <w:color w:val="215868" w:themeColor="accent5" w:themeShade="80"/>
          <w:sz w:val="20"/>
          <w:szCs w:val="20"/>
          <w:lang w:val="en-AU" w:eastAsia="en-AU"/>
        </w:rPr>
      </w:pPr>
      <w:r w:rsidRPr="001946B3">
        <w:rPr>
          <w:rFonts w:eastAsia="Times New Roman"/>
          <w:i/>
          <w:iCs/>
          <w:color w:val="215868" w:themeColor="accent5" w:themeShade="80"/>
          <w:sz w:val="20"/>
          <w:szCs w:val="20"/>
          <w:lang w:val="en-AU" w:eastAsia="en-AU"/>
        </w:rPr>
        <w:t>Amen.</w:t>
      </w:r>
    </w:p>
    <w:p w:rsidR="004C204A" w:rsidRPr="001946B3" w:rsidRDefault="004C204A" w:rsidP="00D83FF1">
      <w:pPr>
        <w:numPr>
          <w:ilvl w:val="0"/>
          <w:numId w:val="26"/>
        </w:numPr>
        <w:autoSpaceDE w:val="0"/>
        <w:autoSpaceDN w:val="0"/>
        <w:adjustRightInd w:val="0"/>
        <w:spacing w:after="0"/>
        <w:rPr>
          <w:rFonts w:eastAsia="Times New Roman"/>
          <w:color w:val="215868" w:themeColor="accent5" w:themeShade="80"/>
          <w:sz w:val="20"/>
          <w:szCs w:val="20"/>
          <w:lang w:val="en-AU" w:eastAsia="en-AU"/>
        </w:rPr>
      </w:pPr>
      <w:r w:rsidRPr="001946B3">
        <w:rPr>
          <w:rFonts w:eastAsia="Times New Roman"/>
          <w:color w:val="215868" w:themeColor="accent5" w:themeShade="80"/>
          <w:sz w:val="20"/>
          <w:szCs w:val="20"/>
          <w:lang w:val="en-AU" w:eastAsia="en-AU"/>
        </w:rPr>
        <w:t>The Act of Contrition has been closely associated with</w:t>
      </w:r>
    </w:p>
    <w:p w:rsidR="001946B3" w:rsidRDefault="004C204A" w:rsidP="001946B3">
      <w:pPr>
        <w:autoSpaceDE w:val="0"/>
        <w:autoSpaceDN w:val="0"/>
        <w:adjustRightInd w:val="0"/>
        <w:spacing w:after="0"/>
        <w:ind w:firstLine="360"/>
        <w:rPr>
          <w:rFonts w:eastAsia="Times New Roman"/>
          <w:color w:val="215868" w:themeColor="accent5" w:themeShade="80"/>
          <w:sz w:val="20"/>
          <w:szCs w:val="20"/>
          <w:lang w:val="en-AU" w:eastAsia="en-AU"/>
        </w:rPr>
      </w:pPr>
      <w:proofErr w:type="gramStart"/>
      <w:r w:rsidRPr="001946B3">
        <w:rPr>
          <w:rFonts w:eastAsia="Times New Roman"/>
          <w:color w:val="215868" w:themeColor="accent5" w:themeShade="80"/>
          <w:sz w:val="20"/>
          <w:szCs w:val="20"/>
          <w:lang w:val="en-AU" w:eastAsia="en-AU"/>
        </w:rPr>
        <w:t>the</w:t>
      </w:r>
      <w:proofErr w:type="gramEnd"/>
      <w:r w:rsidRPr="001946B3">
        <w:rPr>
          <w:rFonts w:eastAsia="Times New Roman"/>
          <w:color w:val="215868" w:themeColor="accent5" w:themeShade="80"/>
          <w:sz w:val="20"/>
          <w:szCs w:val="20"/>
          <w:lang w:val="en-AU" w:eastAsia="en-AU"/>
        </w:rPr>
        <w:t xml:space="preserve"> Sacrament of Reconciliation. </w:t>
      </w:r>
    </w:p>
    <w:p w:rsidR="001946B3" w:rsidRDefault="004C204A" w:rsidP="00D83FF1">
      <w:pPr>
        <w:numPr>
          <w:ilvl w:val="0"/>
          <w:numId w:val="26"/>
        </w:numPr>
        <w:autoSpaceDE w:val="0"/>
        <w:autoSpaceDN w:val="0"/>
        <w:adjustRightInd w:val="0"/>
        <w:spacing w:after="0"/>
        <w:rPr>
          <w:rFonts w:eastAsia="Times New Roman"/>
          <w:color w:val="215868" w:themeColor="accent5" w:themeShade="80"/>
          <w:sz w:val="20"/>
          <w:szCs w:val="20"/>
          <w:lang w:val="en-AU" w:eastAsia="en-AU"/>
        </w:rPr>
      </w:pPr>
      <w:r w:rsidRPr="001946B3">
        <w:rPr>
          <w:rFonts w:eastAsia="Times New Roman"/>
          <w:color w:val="215868" w:themeColor="accent5" w:themeShade="80"/>
          <w:sz w:val="20"/>
          <w:szCs w:val="20"/>
          <w:lang w:val="en-AU" w:eastAsia="en-AU"/>
        </w:rPr>
        <w:t>It is difficult to trace</w:t>
      </w:r>
      <w:r w:rsidR="001946B3">
        <w:rPr>
          <w:rFonts w:eastAsia="Times New Roman"/>
          <w:color w:val="215868" w:themeColor="accent5" w:themeShade="80"/>
          <w:sz w:val="20"/>
          <w:szCs w:val="20"/>
          <w:lang w:val="en-AU" w:eastAsia="en-AU"/>
        </w:rPr>
        <w:t xml:space="preserve"> </w:t>
      </w:r>
      <w:r w:rsidRPr="001946B3">
        <w:rPr>
          <w:rFonts w:eastAsia="Times New Roman"/>
          <w:color w:val="215868" w:themeColor="accent5" w:themeShade="80"/>
          <w:sz w:val="20"/>
          <w:szCs w:val="20"/>
          <w:lang w:val="en-AU" w:eastAsia="en-AU"/>
        </w:rPr>
        <w:t>the origins of this prayer,</w:t>
      </w:r>
    </w:p>
    <w:p w:rsidR="004C204A" w:rsidRPr="001946B3" w:rsidRDefault="004C204A" w:rsidP="001946B3">
      <w:pPr>
        <w:autoSpaceDE w:val="0"/>
        <w:autoSpaceDN w:val="0"/>
        <w:adjustRightInd w:val="0"/>
        <w:spacing w:after="0"/>
        <w:ind w:left="360"/>
        <w:rPr>
          <w:rFonts w:eastAsia="Times New Roman"/>
          <w:color w:val="215868" w:themeColor="accent5" w:themeShade="80"/>
          <w:sz w:val="20"/>
          <w:szCs w:val="20"/>
          <w:lang w:val="en-AU" w:eastAsia="en-AU"/>
        </w:rPr>
      </w:pPr>
      <w:r w:rsidRPr="001946B3">
        <w:rPr>
          <w:rFonts w:eastAsia="Times New Roman"/>
          <w:color w:val="215868" w:themeColor="accent5" w:themeShade="80"/>
          <w:sz w:val="20"/>
          <w:szCs w:val="20"/>
          <w:lang w:val="en-AU" w:eastAsia="en-AU"/>
        </w:rPr>
        <w:t xml:space="preserve"> </w:t>
      </w:r>
      <w:proofErr w:type="gramStart"/>
      <w:r w:rsidRPr="001946B3">
        <w:rPr>
          <w:rFonts w:eastAsia="Times New Roman"/>
          <w:color w:val="215868" w:themeColor="accent5" w:themeShade="80"/>
          <w:sz w:val="20"/>
          <w:szCs w:val="20"/>
          <w:lang w:val="en-AU" w:eastAsia="en-AU"/>
        </w:rPr>
        <w:t>but</w:t>
      </w:r>
      <w:proofErr w:type="gramEnd"/>
      <w:r w:rsidRPr="001946B3">
        <w:rPr>
          <w:rFonts w:eastAsia="Times New Roman"/>
          <w:color w:val="215868" w:themeColor="accent5" w:themeShade="80"/>
          <w:sz w:val="20"/>
          <w:szCs w:val="20"/>
          <w:lang w:val="en-AU" w:eastAsia="en-AU"/>
        </w:rPr>
        <w:t xml:space="preserve"> Christians have always</w:t>
      </w:r>
      <w:r w:rsidR="001946B3">
        <w:rPr>
          <w:rFonts w:eastAsia="Times New Roman"/>
          <w:color w:val="215868" w:themeColor="accent5" w:themeShade="80"/>
          <w:sz w:val="20"/>
          <w:szCs w:val="20"/>
          <w:lang w:val="en-AU" w:eastAsia="en-AU"/>
        </w:rPr>
        <w:t xml:space="preserve"> </w:t>
      </w:r>
      <w:r w:rsidRPr="001946B3">
        <w:rPr>
          <w:rFonts w:eastAsia="Times New Roman"/>
          <w:color w:val="215868" w:themeColor="accent5" w:themeShade="80"/>
          <w:sz w:val="20"/>
          <w:szCs w:val="20"/>
          <w:lang w:val="en-AU" w:eastAsia="en-AU"/>
        </w:rPr>
        <w:t>believed in the forgiveness of God.</w:t>
      </w:r>
    </w:p>
    <w:p w:rsidR="001946B3" w:rsidRDefault="001946B3" w:rsidP="004C204A">
      <w:pPr>
        <w:rPr>
          <w:rFonts w:eastAsia="Times New Roman"/>
          <w:b/>
          <w:lang w:val="en-AU" w:eastAsia="en-AU"/>
        </w:rPr>
      </w:pPr>
    </w:p>
    <w:p w:rsidR="004C204A" w:rsidRPr="00CD5385" w:rsidRDefault="004C204A" w:rsidP="004C204A">
      <w:pPr>
        <w:rPr>
          <w:rFonts w:ascii="Calibri" w:eastAsia="Times New Roman" w:hAnsi="Calibri"/>
          <w:b/>
          <w:color w:val="0D0D0D" w:themeColor="text1" w:themeTint="F2"/>
          <w:lang w:val="en-AU" w:eastAsia="en-AU"/>
        </w:rPr>
      </w:pPr>
      <w:r w:rsidRPr="00CD5385">
        <w:rPr>
          <w:rFonts w:ascii="Calibri" w:eastAsia="Times New Roman" w:hAnsi="Calibri"/>
          <w:b/>
          <w:color w:val="0D0D0D" w:themeColor="text1" w:themeTint="F2"/>
          <w:lang w:val="en-AU" w:eastAsia="en-AU"/>
        </w:rPr>
        <w:t>Stations of the Cross</w:t>
      </w:r>
    </w:p>
    <w:p w:rsidR="004C204A" w:rsidRPr="000E2FC0" w:rsidRDefault="004C204A" w:rsidP="004C204A">
      <w:pPr>
        <w:shd w:val="clear" w:color="auto" w:fill="FFFFFF"/>
        <w:spacing w:after="75"/>
        <w:rPr>
          <w:rFonts w:ascii="Calibri" w:eastAsia="Times New Roman" w:hAnsi="Calibri" w:cs="Arial"/>
          <w:b/>
          <w:bCs/>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A tradition born in the Crusades and continued today in the Roman Catholic </w:t>
      </w:r>
      <w:proofErr w:type="gramStart"/>
      <w:r w:rsidRPr="000E2FC0">
        <w:rPr>
          <w:rFonts w:ascii="Calibri" w:eastAsia="Times New Roman" w:hAnsi="Calibri" w:cs="Arial"/>
          <w:color w:val="0D0D0D" w:themeColor="text1" w:themeTint="F2"/>
          <w:sz w:val="18"/>
          <w:szCs w:val="18"/>
          <w:lang w:val="en-AU" w:eastAsia="en-AU"/>
        </w:rPr>
        <w:t>church</w:t>
      </w:r>
      <w:proofErr w:type="gramEnd"/>
      <w:r w:rsidRPr="000E2FC0">
        <w:rPr>
          <w:rFonts w:ascii="Calibri" w:eastAsia="Times New Roman" w:hAnsi="Calibri" w:cs="Arial"/>
          <w:color w:val="0D0D0D" w:themeColor="text1" w:themeTint="F2"/>
          <w:sz w:val="18"/>
          <w:szCs w:val="18"/>
          <w:lang w:val="en-AU" w:eastAsia="en-AU"/>
        </w:rPr>
        <w:t>, the Stations of the Cross remain a solemn, sacred reminder of the last walk of Jesus as a man on Earth.</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For those unfamiliar with the Stations, 14 placards are placed in the church before Palm Sunday and during Holy Week. Each placard contains a scene, either from the New Testament or church tradition, of a scene from Jesus’ walk to Calvary.</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The tradition came back to Europe with the Crusaders who reached Jerusalem. During the Christian occupation of the Holy Land, it was possible for pilgrims to actually walk the “Via Dolorosa” or Way of Sorrow. This was the street where tradition says Jesus carried his cross to his eventual crucifixion and death.</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When the Holy Land returned to Muslim rule, travel for Christian pilgrims became far more dangerous. So, churches across Europe created their own Via Dolorosa, a mini-pilgrimage, for the faithful.</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Originally, the stations were posted outside, but moved indoors during the 1700s. About the same time, Pope Clement XII fixed the number of stations at 14 and decreed that all Catholic churches should have the stations.</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lastRenderedPageBreak/>
        <w:t xml:space="preserve">During Holy Week, churchgoers may literally “walk the walk,” pausing at each station in prayerful reflection.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Here are the 14 stations, with a description, either from scripture or tradition, of what they represent:</w:t>
      </w:r>
    </w:p>
    <w:p w:rsidR="004C204A" w:rsidRPr="000E2FC0" w:rsidRDefault="004C204A" w:rsidP="004C204A">
      <w:pPr>
        <w:shd w:val="clear" w:color="auto" w:fill="FFFFFF"/>
        <w:spacing w:before="100" w:beforeAutospacing="1" w:after="100" w:afterAutospacing="1"/>
        <w:rPr>
          <w:rFonts w:ascii="Calibri" w:eastAsia="Times New Roman" w:hAnsi="Calibri" w:cs="Arial"/>
          <w:i/>
          <w:color w:val="0D0D0D" w:themeColor="text1" w:themeTint="F2"/>
          <w:sz w:val="18"/>
          <w:szCs w:val="18"/>
          <w:lang w:val="en-AU" w:eastAsia="en-AU"/>
        </w:rPr>
      </w:pPr>
      <w:r w:rsidRPr="000E2FC0">
        <w:rPr>
          <w:rFonts w:ascii="Calibri" w:eastAsia="Times New Roman" w:hAnsi="Calibri" w:cs="Arial"/>
          <w:b/>
          <w:bCs/>
          <w:i/>
          <w:color w:val="0D0D0D" w:themeColor="text1" w:themeTint="F2"/>
          <w:sz w:val="18"/>
          <w:szCs w:val="18"/>
          <w:lang w:val="en-AU" w:eastAsia="en-AU"/>
        </w:rPr>
        <w:t>I. Jesus condemned</w:t>
      </w:r>
      <w:r w:rsidRPr="000E2FC0">
        <w:rPr>
          <w:rFonts w:ascii="Calibri" w:eastAsia="Times New Roman" w:hAnsi="Calibri" w:cs="Arial"/>
          <w:i/>
          <w:color w:val="0D0D0D" w:themeColor="text1" w:themeTint="F2"/>
          <w:sz w:val="18"/>
          <w:szCs w:val="18"/>
          <w:lang w:val="en-AU" w:eastAsia="en-AU"/>
        </w:rPr>
        <w:t xml:space="preserve">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Pontius Pilate forced to choose between what was expedient and what was </w:t>
      </w:r>
      <w:proofErr w:type="gramStart"/>
      <w:r w:rsidRPr="000E2FC0">
        <w:rPr>
          <w:rFonts w:ascii="Calibri" w:eastAsia="Times New Roman" w:hAnsi="Calibri" w:cs="Arial"/>
          <w:color w:val="0D0D0D" w:themeColor="text1" w:themeTint="F2"/>
          <w:sz w:val="18"/>
          <w:szCs w:val="18"/>
          <w:lang w:val="en-AU" w:eastAsia="en-AU"/>
        </w:rPr>
        <w:t>right,</w:t>
      </w:r>
      <w:proofErr w:type="gramEnd"/>
      <w:r w:rsidRPr="000E2FC0">
        <w:rPr>
          <w:rFonts w:ascii="Calibri" w:eastAsia="Times New Roman" w:hAnsi="Calibri" w:cs="Arial"/>
          <w:color w:val="0D0D0D" w:themeColor="text1" w:themeTint="F2"/>
          <w:sz w:val="18"/>
          <w:szCs w:val="18"/>
          <w:lang w:val="en-AU" w:eastAsia="en-AU"/>
        </w:rPr>
        <w:t xml:space="preserve"> chose expediency: He ordered Jesus to be crucified. </w:t>
      </w:r>
    </w:p>
    <w:p w:rsidR="004C204A" w:rsidRPr="000E2FC0" w:rsidRDefault="004C204A" w:rsidP="00D83FF1">
      <w:pPr>
        <w:numPr>
          <w:ilvl w:val="0"/>
          <w:numId w:val="3"/>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Matthew 27:24-26, Mark 15:15, Luke 23:24-25, John 19:16-17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II. Jesus takes the cross</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4"/>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The Romans liked to make a show of punishment, so a prisoner sentenced to death often had to carry the crossbeam of the cross to the site of the crucifixion. Traditionally, Jesus is shown carrying the entire cross, but it was likely only the crossbeam. </w:t>
      </w:r>
    </w:p>
    <w:p w:rsidR="004C204A" w:rsidRPr="000E2FC0" w:rsidRDefault="004C204A" w:rsidP="00D83FF1">
      <w:pPr>
        <w:numPr>
          <w:ilvl w:val="0"/>
          <w:numId w:val="4"/>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Where is that in the Bible? Matthew 27:27-31, Mark 15:16</w:t>
      </w:r>
      <w:r w:rsidRPr="000E2FC0">
        <w:rPr>
          <w:rFonts w:ascii="Calibri" w:eastAsia="Times New Roman" w:hAnsi="Calibri" w:cs="Arial"/>
          <w:color w:val="0D0D0D" w:themeColor="text1" w:themeTint="F2"/>
          <w:sz w:val="18"/>
          <w:szCs w:val="18"/>
          <w:lang w:val="en-AU" w:eastAsia="en-AU"/>
        </w:rPr>
        <w:softHyphen/>
        <w:t xml:space="preserve"> 20, John 19:17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III. Jesus falls the first time</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5"/>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Tradition states that Jesus stumbled soon after he began the forced march to Golgotha. </w:t>
      </w:r>
    </w:p>
    <w:p w:rsidR="004C204A" w:rsidRPr="000E2FC0" w:rsidRDefault="004C204A" w:rsidP="00D83FF1">
      <w:pPr>
        <w:numPr>
          <w:ilvl w:val="0"/>
          <w:numId w:val="5"/>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The first fall isn’t mentioned as such, but the fact that Roman soldiers soon forced another man to help carry the cross implies it.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IV. Jesus meets his mother</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6"/>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Tradition states after he </w:t>
      </w:r>
      <w:proofErr w:type="gramStart"/>
      <w:r w:rsidRPr="000E2FC0">
        <w:rPr>
          <w:rFonts w:ascii="Calibri" w:eastAsia="Times New Roman" w:hAnsi="Calibri" w:cs="Arial"/>
          <w:color w:val="0D0D0D" w:themeColor="text1" w:themeTint="F2"/>
          <w:sz w:val="18"/>
          <w:szCs w:val="18"/>
          <w:lang w:val="en-AU" w:eastAsia="en-AU"/>
        </w:rPr>
        <w:t>fell</w:t>
      </w:r>
      <w:proofErr w:type="gramEnd"/>
      <w:r w:rsidRPr="000E2FC0">
        <w:rPr>
          <w:rFonts w:ascii="Calibri" w:eastAsia="Times New Roman" w:hAnsi="Calibri" w:cs="Arial"/>
          <w:color w:val="0D0D0D" w:themeColor="text1" w:themeTint="F2"/>
          <w:sz w:val="18"/>
          <w:szCs w:val="18"/>
          <w:lang w:val="en-AU" w:eastAsia="en-AU"/>
        </w:rPr>
        <w:t xml:space="preserve"> that Jesus spied his tearful mother among the taunting crowd. </w:t>
      </w:r>
    </w:p>
    <w:p w:rsidR="004C204A" w:rsidRPr="000E2FC0" w:rsidRDefault="004C204A" w:rsidP="00D83FF1">
      <w:pPr>
        <w:numPr>
          <w:ilvl w:val="0"/>
          <w:numId w:val="6"/>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It isn’t. However, she was present at the crucifixion.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 xml:space="preserve">V. Simon </w:t>
      </w:r>
      <w:proofErr w:type="gramStart"/>
      <w:r w:rsidRPr="000E2FC0">
        <w:rPr>
          <w:rFonts w:ascii="Calibri" w:eastAsia="Times New Roman" w:hAnsi="Calibri" w:cs="Arial"/>
          <w:b/>
          <w:bCs/>
          <w:color w:val="0D0D0D" w:themeColor="text1" w:themeTint="F2"/>
          <w:sz w:val="18"/>
          <w:szCs w:val="18"/>
          <w:lang w:val="en-AU" w:eastAsia="en-AU"/>
        </w:rPr>
        <w:t>take</w:t>
      </w:r>
      <w:proofErr w:type="gramEnd"/>
      <w:r w:rsidRPr="000E2FC0">
        <w:rPr>
          <w:rFonts w:ascii="Calibri" w:eastAsia="Times New Roman" w:hAnsi="Calibri" w:cs="Arial"/>
          <w:b/>
          <w:bCs/>
          <w:color w:val="0D0D0D" w:themeColor="text1" w:themeTint="F2"/>
          <w:sz w:val="18"/>
          <w:szCs w:val="18"/>
          <w:lang w:val="en-AU" w:eastAsia="en-AU"/>
        </w:rPr>
        <w:t xml:space="preserve"> the cross</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7"/>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After Jesus fell, the Romans needed to keep the procession moving. Besides, they would not have a condemned man die before his execution. They found Simon of Cyrene in the crowd and ordered him to help. </w:t>
      </w:r>
    </w:p>
    <w:p w:rsidR="004C204A" w:rsidRPr="000E2FC0" w:rsidRDefault="004C204A" w:rsidP="00D83FF1">
      <w:pPr>
        <w:numPr>
          <w:ilvl w:val="0"/>
          <w:numId w:val="7"/>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Matthew 27:32, Mark 15:21, Luke 23:26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VI. Veronica wipes Jesus’ face</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8"/>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As Jesus got up, a woman came forward and wiped his face with a cloth. When she took the cloth back, it held an image of his face. </w:t>
      </w:r>
    </w:p>
    <w:p w:rsidR="004C204A" w:rsidRPr="000E2FC0" w:rsidRDefault="004C204A" w:rsidP="00D83FF1">
      <w:pPr>
        <w:numPr>
          <w:ilvl w:val="0"/>
          <w:numId w:val="8"/>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It isn’t, and since the name Veronica means “image of truth” in Greek, there’s reason to question the unlikely coincidence. But another version holds that she was given the name later, after Jesus’ resurrection.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VII. Jesus falls the second time</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9"/>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Jesus took the crossbar back from Simon and continued to walk. He tired and fell again. </w:t>
      </w:r>
    </w:p>
    <w:p w:rsidR="004C204A" w:rsidRPr="000E2FC0" w:rsidRDefault="004C204A" w:rsidP="00D83FF1">
      <w:pPr>
        <w:numPr>
          <w:ilvl w:val="0"/>
          <w:numId w:val="9"/>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It’s not, but considering the pain and exhaustion Jesus must have felt, it’s certainly plausible.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lastRenderedPageBreak/>
        <w:t>VIII. Jesus and the women</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0"/>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A group of women were following Jesus as he walked, weeping. Jesus turned and spoke, telling them not to weep for him, but for themselves and their children. </w:t>
      </w:r>
    </w:p>
    <w:p w:rsidR="004C204A" w:rsidRPr="000E2FC0" w:rsidRDefault="004C204A" w:rsidP="00D83FF1">
      <w:pPr>
        <w:numPr>
          <w:ilvl w:val="0"/>
          <w:numId w:val="10"/>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Luke 23:27-30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IX. Jesus falls the third time</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1"/>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As Jesus neared Golgotha, he fell for the third time. </w:t>
      </w:r>
    </w:p>
    <w:p w:rsidR="004C204A" w:rsidRPr="000E2FC0" w:rsidRDefault="004C204A" w:rsidP="00D83FF1">
      <w:pPr>
        <w:numPr>
          <w:ilvl w:val="0"/>
          <w:numId w:val="11"/>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It isn’t, but again, it’s not beyond reason for an exhausted, beaten man carrying such a weight to stumble.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X. Jesus is stripped</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2"/>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Roman tradition was to strip prisoners before executing them. They also threw dice for their belongings. </w:t>
      </w:r>
    </w:p>
    <w:p w:rsidR="004C204A" w:rsidRPr="000E2FC0" w:rsidRDefault="004C204A" w:rsidP="00D83FF1">
      <w:pPr>
        <w:numPr>
          <w:ilvl w:val="0"/>
          <w:numId w:val="12"/>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Where is that in the Bible? Matthew 27:35, Mark 15:24, Luke 23:34, John 19:23-24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XI. Jesus on the cross</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3"/>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Jesus was crucified, supposedly at about mid-morning. Since there were no clocks or written notes, the time is approximate. </w:t>
      </w:r>
    </w:p>
    <w:p w:rsidR="004C204A" w:rsidRPr="000E2FC0" w:rsidRDefault="004C204A" w:rsidP="00D83FF1">
      <w:pPr>
        <w:numPr>
          <w:ilvl w:val="0"/>
          <w:numId w:val="13"/>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Where is that in the Bible? Matthew 27:36-44, Mark 15:25</w:t>
      </w:r>
      <w:r w:rsidRPr="000E2FC0">
        <w:rPr>
          <w:rFonts w:ascii="Calibri" w:eastAsia="Times New Roman" w:hAnsi="Calibri" w:cs="Arial"/>
          <w:color w:val="0D0D0D" w:themeColor="text1" w:themeTint="F2"/>
          <w:sz w:val="18"/>
          <w:szCs w:val="18"/>
          <w:lang w:val="en-AU" w:eastAsia="en-AU"/>
        </w:rPr>
        <w:softHyphen/>
        <w:t xml:space="preserve">36, Luke 23:33-43, John 19:18, 25-27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XII. Jesus dies</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4"/>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After several hours of agony, Jesus died of crucifixion. Tradition holds that it was at the same time that afternoon sacrifices were held at the temple. </w:t>
      </w:r>
    </w:p>
    <w:p w:rsidR="004C204A" w:rsidRPr="000E2FC0" w:rsidRDefault="004C204A" w:rsidP="00D83FF1">
      <w:pPr>
        <w:numPr>
          <w:ilvl w:val="0"/>
          <w:numId w:val="14"/>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Where is that in the Bible? Matthew 27:45-56, Mark 15:36</w:t>
      </w:r>
      <w:r w:rsidRPr="000E2FC0">
        <w:rPr>
          <w:rFonts w:ascii="Calibri" w:eastAsia="Times New Roman" w:hAnsi="Calibri" w:cs="Arial"/>
          <w:color w:val="0D0D0D" w:themeColor="text1" w:themeTint="F2"/>
          <w:sz w:val="18"/>
          <w:szCs w:val="18"/>
          <w:lang w:val="en-AU" w:eastAsia="en-AU"/>
        </w:rPr>
        <w:softHyphen/>
        <w:t xml:space="preserve">41, Luke 23:44-49, John 19:28-35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XIII. Jesus is taken down</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5"/>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The body of Jesus (and those crucified with him) were taken down before sunset, to avoid profaning the Sabbath. Joseph of </w:t>
      </w:r>
      <w:proofErr w:type="spellStart"/>
      <w:r w:rsidRPr="000E2FC0">
        <w:rPr>
          <w:rFonts w:ascii="Calibri" w:eastAsia="Times New Roman" w:hAnsi="Calibri" w:cs="Arial"/>
          <w:color w:val="0D0D0D" w:themeColor="text1" w:themeTint="F2"/>
          <w:sz w:val="18"/>
          <w:szCs w:val="18"/>
          <w:lang w:val="en-AU" w:eastAsia="en-AU"/>
        </w:rPr>
        <w:t>Arimathea</w:t>
      </w:r>
      <w:proofErr w:type="spellEnd"/>
      <w:r w:rsidRPr="000E2FC0">
        <w:rPr>
          <w:rFonts w:ascii="Calibri" w:eastAsia="Times New Roman" w:hAnsi="Calibri" w:cs="Arial"/>
          <w:color w:val="0D0D0D" w:themeColor="text1" w:themeTint="F2"/>
          <w:sz w:val="18"/>
          <w:szCs w:val="18"/>
          <w:lang w:val="en-AU" w:eastAsia="en-AU"/>
        </w:rPr>
        <w:t xml:space="preserve"> came forward to ask for the body for burial. </w:t>
      </w:r>
    </w:p>
    <w:p w:rsidR="004C204A" w:rsidRPr="000E2FC0" w:rsidRDefault="004C204A" w:rsidP="00D83FF1">
      <w:pPr>
        <w:numPr>
          <w:ilvl w:val="0"/>
          <w:numId w:val="15"/>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Where is that in the Bible? Matthew 27:57-61, Mark 15:42</w:t>
      </w:r>
      <w:r w:rsidRPr="000E2FC0">
        <w:rPr>
          <w:rFonts w:ascii="Calibri" w:eastAsia="Times New Roman" w:hAnsi="Calibri" w:cs="Arial"/>
          <w:color w:val="0D0D0D" w:themeColor="text1" w:themeTint="F2"/>
          <w:sz w:val="18"/>
          <w:szCs w:val="18"/>
          <w:lang w:val="en-AU" w:eastAsia="en-AU"/>
        </w:rPr>
        <w:softHyphen/>
        <w:t xml:space="preserve">47, Luke 23:50-56, John 19:38 </w:t>
      </w:r>
    </w:p>
    <w:p w:rsidR="004C204A" w:rsidRPr="000E2FC0" w:rsidRDefault="004C204A" w:rsidP="004C204A">
      <w:pPr>
        <w:shd w:val="clear" w:color="auto" w:fill="FFFFFF"/>
        <w:spacing w:before="100" w:beforeAutospacing="1" w:after="100" w:afterAutospacing="1"/>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b/>
          <w:bCs/>
          <w:color w:val="0D0D0D" w:themeColor="text1" w:themeTint="F2"/>
          <w:sz w:val="18"/>
          <w:szCs w:val="18"/>
          <w:lang w:val="en-AU" w:eastAsia="en-AU"/>
        </w:rPr>
        <w:t>XIV. Jesus is buried</w:t>
      </w:r>
      <w:r w:rsidRPr="000E2FC0">
        <w:rPr>
          <w:rFonts w:ascii="Calibri" w:eastAsia="Times New Roman" w:hAnsi="Calibri" w:cs="Arial"/>
          <w:color w:val="0D0D0D" w:themeColor="text1" w:themeTint="F2"/>
          <w:sz w:val="18"/>
          <w:szCs w:val="18"/>
          <w:lang w:val="en-AU" w:eastAsia="en-AU"/>
        </w:rPr>
        <w:t xml:space="preserve"> </w:t>
      </w:r>
    </w:p>
    <w:p w:rsidR="004C204A" w:rsidRPr="000E2FC0" w:rsidRDefault="004C204A" w:rsidP="00D83FF1">
      <w:pPr>
        <w:numPr>
          <w:ilvl w:val="0"/>
          <w:numId w:val="16"/>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 xml:space="preserve">The body was taken to a tomb owned by Joseph of </w:t>
      </w:r>
      <w:proofErr w:type="spellStart"/>
      <w:r w:rsidRPr="000E2FC0">
        <w:rPr>
          <w:rFonts w:ascii="Calibri" w:eastAsia="Times New Roman" w:hAnsi="Calibri" w:cs="Arial"/>
          <w:color w:val="0D0D0D" w:themeColor="text1" w:themeTint="F2"/>
          <w:sz w:val="18"/>
          <w:szCs w:val="18"/>
          <w:lang w:val="en-AU" w:eastAsia="en-AU"/>
        </w:rPr>
        <w:t>Arimathea</w:t>
      </w:r>
      <w:proofErr w:type="spellEnd"/>
      <w:r w:rsidRPr="000E2FC0">
        <w:rPr>
          <w:rFonts w:ascii="Calibri" w:eastAsia="Times New Roman" w:hAnsi="Calibri" w:cs="Arial"/>
          <w:color w:val="0D0D0D" w:themeColor="text1" w:themeTint="F2"/>
          <w:sz w:val="18"/>
          <w:szCs w:val="18"/>
          <w:lang w:val="en-AU" w:eastAsia="en-AU"/>
        </w:rPr>
        <w:t xml:space="preserve">. The Romans placed a guard on the tomb. </w:t>
      </w:r>
    </w:p>
    <w:p w:rsidR="004C204A" w:rsidRPr="000E2FC0" w:rsidRDefault="004C204A" w:rsidP="00D83FF1">
      <w:pPr>
        <w:numPr>
          <w:ilvl w:val="0"/>
          <w:numId w:val="16"/>
        </w:numPr>
        <w:shd w:val="clear" w:color="auto" w:fill="FFFFFF"/>
        <w:spacing w:before="100" w:beforeAutospacing="1" w:after="105" w:line="288" w:lineRule="atLeast"/>
        <w:rPr>
          <w:rFonts w:ascii="Calibri" w:eastAsia="Times New Roman" w:hAnsi="Calibri" w:cs="Arial"/>
          <w:color w:val="0D0D0D" w:themeColor="text1" w:themeTint="F2"/>
          <w:sz w:val="18"/>
          <w:szCs w:val="18"/>
          <w:lang w:val="en-AU" w:eastAsia="en-AU"/>
        </w:rPr>
      </w:pPr>
      <w:r w:rsidRPr="000E2FC0">
        <w:rPr>
          <w:rFonts w:ascii="Calibri" w:eastAsia="Times New Roman" w:hAnsi="Calibri" w:cs="Arial"/>
          <w:color w:val="0D0D0D" w:themeColor="text1" w:themeTint="F2"/>
          <w:sz w:val="18"/>
          <w:szCs w:val="18"/>
          <w:lang w:val="en-AU" w:eastAsia="en-AU"/>
        </w:rPr>
        <w:t>Where is that in the Bible? Matthew 27:57-66, Mark 15:42</w:t>
      </w:r>
      <w:r w:rsidRPr="000E2FC0">
        <w:rPr>
          <w:rFonts w:ascii="Calibri" w:eastAsia="Times New Roman" w:hAnsi="Calibri" w:cs="Arial"/>
          <w:color w:val="0D0D0D" w:themeColor="text1" w:themeTint="F2"/>
          <w:sz w:val="18"/>
          <w:szCs w:val="18"/>
          <w:lang w:val="en-AU" w:eastAsia="en-AU"/>
        </w:rPr>
        <w:softHyphen/>
        <w:t xml:space="preserve">47, Luke 23:50-56, John 19:39-42 </w:t>
      </w:r>
    </w:p>
    <w:p w:rsidR="004C204A" w:rsidRPr="00224141" w:rsidRDefault="000E2FC0" w:rsidP="004C204A">
      <w:pPr>
        <w:tabs>
          <w:tab w:val="left" w:pos="6240"/>
        </w:tabs>
        <w:rPr>
          <w:rFonts w:ascii="Calibri" w:hAnsi="Calibri" w:cs="Tahoma"/>
          <w:b/>
        </w:rPr>
      </w:pPr>
      <w:r>
        <w:rPr>
          <w:rFonts w:cs="Tahoma"/>
          <w:b/>
          <w:sz w:val="40"/>
          <w:szCs w:val="40"/>
        </w:rPr>
        <w:br w:type="page"/>
      </w:r>
      <w:r w:rsidR="004C204A" w:rsidRPr="00224141">
        <w:rPr>
          <w:rFonts w:ascii="Calibri" w:hAnsi="Calibri" w:cs="Tahoma"/>
          <w:b/>
        </w:rPr>
        <w:lastRenderedPageBreak/>
        <w:t>Grace</w:t>
      </w:r>
    </w:p>
    <w:tbl>
      <w:tblPr>
        <w:tblW w:w="5000" w:type="pct"/>
        <w:tblCellSpacing w:w="0" w:type="dxa"/>
        <w:tblCellMar>
          <w:left w:w="0" w:type="dxa"/>
          <w:right w:w="0" w:type="dxa"/>
        </w:tblCellMar>
        <w:tblLook w:val="0000"/>
      </w:tblPr>
      <w:tblGrid>
        <w:gridCol w:w="9071"/>
      </w:tblGrid>
      <w:tr w:rsidR="004C204A" w:rsidRPr="000E2FC0" w:rsidTr="004C204A">
        <w:trPr>
          <w:tblCellSpacing w:w="0" w:type="dxa"/>
        </w:trPr>
        <w:tc>
          <w:tcPr>
            <w:tcW w:w="0" w:type="auto"/>
            <w:vAlign w:val="center"/>
          </w:tcPr>
          <w:p w:rsidR="004C204A" w:rsidRPr="000E2FC0" w:rsidRDefault="004C204A" w:rsidP="004C204A">
            <w:pPr>
              <w:spacing w:after="0"/>
              <w:outlineLvl w:val="1"/>
              <w:rPr>
                <w:rFonts w:ascii="Calibri" w:eastAsia="Times New Roman" w:hAnsi="Calibri" w:cs="Arial"/>
                <w:color w:val="003366"/>
                <w:kern w:val="36"/>
                <w:sz w:val="20"/>
                <w:szCs w:val="20"/>
                <w:lang w:val="en-AU" w:eastAsia="en-AU"/>
              </w:rPr>
            </w:pPr>
            <w:r w:rsidRPr="000E2FC0">
              <w:rPr>
                <w:rFonts w:ascii="Calibri" w:eastAsia="Times New Roman" w:hAnsi="Calibri" w:cs="Arial"/>
                <w:color w:val="003366"/>
                <w:kern w:val="36"/>
                <w:sz w:val="20"/>
                <w:szCs w:val="20"/>
                <w:lang w:val="en-AU" w:eastAsia="en-AU"/>
              </w:rPr>
              <w:t>Grace Before Meals</w:t>
            </w:r>
          </w:p>
          <w:p w:rsidR="004C204A" w:rsidRPr="000E2FC0" w:rsidRDefault="004C204A" w:rsidP="004C204A">
            <w:pPr>
              <w:spacing w:before="100" w:beforeAutospacing="1" w:after="100" w:afterAutospacing="1"/>
              <w:rPr>
                <w:rFonts w:ascii="Calibri" w:eastAsia="Times New Roman" w:hAnsi="Calibri"/>
                <w:sz w:val="20"/>
                <w:szCs w:val="20"/>
                <w:lang w:val="en-AU" w:eastAsia="en-AU"/>
              </w:rPr>
            </w:pPr>
            <w:r w:rsidRPr="000E2FC0">
              <w:rPr>
                <w:rFonts w:ascii="Calibri" w:eastAsia="Times New Roman" w:hAnsi="Calibri"/>
                <w:sz w:val="20"/>
                <w:szCs w:val="20"/>
                <w:lang w:val="en-AU" w:eastAsia="en-AU"/>
              </w:rPr>
              <w:t>Bless us, O Lord</w:t>
            </w:r>
            <w:proofErr w:type="gramStart"/>
            <w:r w:rsidRPr="000E2FC0">
              <w:rPr>
                <w:rFonts w:ascii="Calibri" w:eastAsia="Times New Roman" w:hAnsi="Calibri"/>
                <w:sz w:val="20"/>
                <w:szCs w:val="20"/>
                <w:lang w:val="en-AU" w:eastAsia="en-AU"/>
              </w:rPr>
              <w:t>,</w:t>
            </w:r>
            <w:proofErr w:type="gramEnd"/>
            <w:r w:rsidRPr="000E2FC0">
              <w:rPr>
                <w:rFonts w:ascii="Calibri" w:eastAsia="Times New Roman" w:hAnsi="Calibri"/>
                <w:sz w:val="20"/>
                <w:szCs w:val="20"/>
                <w:lang w:val="en-AU" w:eastAsia="en-AU"/>
              </w:rPr>
              <w:br/>
              <w:t>and these Thy gifts,</w:t>
            </w:r>
            <w:r w:rsidRPr="000E2FC0">
              <w:rPr>
                <w:rFonts w:ascii="Calibri" w:eastAsia="Times New Roman" w:hAnsi="Calibri"/>
                <w:sz w:val="20"/>
                <w:szCs w:val="20"/>
                <w:lang w:val="en-AU" w:eastAsia="en-AU"/>
              </w:rPr>
              <w:br/>
              <w:t>which of Thy bounty we are about to receive,</w:t>
            </w:r>
            <w:r w:rsidRPr="000E2FC0">
              <w:rPr>
                <w:rFonts w:ascii="Calibri" w:eastAsia="Times New Roman" w:hAnsi="Calibri"/>
                <w:sz w:val="20"/>
                <w:szCs w:val="20"/>
                <w:lang w:val="en-AU" w:eastAsia="en-AU"/>
              </w:rPr>
              <w:br/>
              <w:t>through Christ our Lord.</w:t>
            </w:r>
            <w:r w:rsidRPr="000E2FC0">
              <w:rPr>
                <w:rFonts w:ascii="Calibri" w:eastAsia="Times New Roman" w:hAnsi="Calibri"/>
                <w:sz w:val="20"/>
                <w:szCs w:val="20"/>
                <w:lang w:val="en-AU" w:eastAsia="en-AU"/>
              </w:rPr>
              <w:br/>
            </w:r>
            <w:r w:rsidRPr="000E2FC0">
              <w:rPr>
                <w:rFonts w:ascii="Calibri" w:eastAsia="Times New Roman" w:hAnsi="Calibri"/>
                <w:sz w:val="20"/>
                <w:szCs w:val="20"/>
                <w:lang w:val="en-AU" w:eastAsia="en-AU"/>
              </w:rPr>
              <w:br/>
              <w:t>Amen.</w:t>
            </w:r>
          </w:p>
        </w:tc>
      </w:tr>
    </w:tbl>
    <w:p w:rsidR="004C204A" w:rsidRPr="000E2FC0" w:rsidRDefault="004C204A" w:rsidP="004C204A">
      <w:pPr>
        <w:shd w:val="clear" w:color="auto" w:fill="FFFFFF"/>
        <w:spacing w:after="0"/>
        <w:rPr>
          <w:rFonts w:ascii="Calibri" w:eastAsia="Times New Roman" w:hAnsi="Calibri"/>
          <w:color w:val="333333"/>
          <w:sz w:val="20"/>
          <w:szCs w:val="20"/>
          <w:lang w:val="en-AU" w:eastAsia="en-AU"/>
        </w:rPr>
      </w:pPr>
      <w:bookmarkStart w:id="1" w:name="after"/>
      <w:bookmarkEnd w:id="1"/>
    </w:p>
    <w:tbl>
      <w:tblPr>
        <w:tblW w:w="5000" w:type="pct"/>
        <w:tblCellSpacing w:w="0" w:type="dxa"/>
        <w:tblCellMar>
          <w:left w:w="0" w:type="dxa"/>
          <w:right w:w="0" w:type="dxa"/>
        </w:tblCellMar>
        <w:tblLook w:val="0000"/>
      </w:tblPr>
      <w:tblGrid>
        <w:gridCol w:w="9071"/>
      </w:tblGrid>
      <w:tr w:rsidR="004C204A" w:rsidRPr="000E2FC0" w:rsidTr="004C204A">
        <w:trPr>
          <w:tblCellSpacing w:w="0" w:type="dxa"/>
        </w:trPr>
        <w:tc>
          <w:tcPr>
            <w:tcW w:w="0" w:type="auto"/>
            <w:vAlign w:val="center"/>
          </w:tcPr>
          <w:p w:rsidR="004C204A" w:rsidRPr="000E2FC0" w:rsidRDefault="004C204A" w:rsidP="004C204A">
            <w:pPr>
              <w:spacing w:after="0"/>
              <w:outlineLvl w:val="1"/>
              <w:rPr>
                <w:rFonts w:ascii="Calibri" w:eastAsia="Times New Roman" w:hAnsi="Calibri" w:cs="Arial"/>
                <w:color w:val="003366"/>
                <w:kern w:val="36"/>
                <w:sz w:val="20"/>
                <w:szCs w:val="20"/>
                <w:lang w:val="en-AU" w:eastAsia="en-AU"/>
              </w:rPr>
            </w:pPr>
            <w:r w:rsidRPr="000E2FC0">
              <w:rPr>
                <w:rFonts w:ascii="Calibri" w:eastAsia="Times New Roman" w:hAnsi="Calibri" w:cs="Arial"/>
                <w:color w:val="003366"/>
                <w:kern w:val="36"/>
                <w:sz w:val="20"/>
                <w:szCs w:val="20"/>
                <w:lang w:val="en-AU" w:eastAsia="en-AU"/>
              </w:rPr>
              <w:t>Grace After Meals</w:t>
            </w:r>
          </w:p>
          <w:p w:rsidR="004C204A" w:rsidRPr="000E2FC0" w:rsidRDefault="004C204A" w:rsidP="004C204A">
            <w:pPr>
              <w:spacing w:before="100" w:beforeAutospacing="1" w:after="100" w:afterAutospacing="1"/>
              <w:rPr>
                <w:rFonts w:ascii="Calibri" w:eastAsia="Times New Roman" w:hAnsi="Calibri"/>
                <w:sz w:val="20"/>
                <w:szCs w:val="20"/>
                <w:lang w:val="en-AU" w:eastAsia="en-AU"/>
              </w:rPr>
            </w:pPr>
            <w:r w:rsidRPr="000E2FC0">
              <w:rPr>
                <w:rFonts w:ascii="Calibri" w:eastAsia="Times New Roman" w:hAnsi="Calibri"/>
                <w:sz w:val="20"/>
                <w:szCs w:val="20"/>
                <w:lang w:val="en-AU" w:eastAsia="en-AU"/>
              </w:rPr>
              <w:t>We give Thee Thanks</w:t>
            </w:r>
            <w:proofErr w:type="gramStart"/>
            <w:r w:rsidRPr="000E2FC0">
              <w:rPr>
                <w:rFonts w:ascii="Calibri" w:eastAsia="Times New Roman" w:hAnsi="Calibri"/>
                <w:sz w:val="20"/>
                <w:szCs w:val="20"/>
                <w:lang w:val="en-AU" w:eastAsia="en-AU"/>
              </w:rPr>
              <w:t>,</w:t>
            </w:r>
            <w:proofErr w:type="gramEnd"/>
            <w:r w:rsidRPr="000E2FC0">
              <w:rPr>
                <w:rFonts w:ascii="Calibri" w:eastAsia="Times New Roman" w:hAnsi="Calibri"/>
                <w:sz w:val="20"/>
                <w:szCs w:val="20"/>
                <w:lang w:val="en-AU" w:eastAsia="en-AU"/>
              </w:rPr>
              <w:br/>
              <w:t>Almighty God,</w:t>
            </w:r>
            <w:r w:rsidRPr="000E2FC0">
              <w:rPr>
                <w:rFonts w:ascii="Calibri" w:eastAsia="Times New Roman" w:hAnsi="Calibri"/>
                <w:sz w:val="20"/>
                <w:szCs w:val="20"/>
                <w:lang w:val="en-AU" w:eastAsia="en-AU"/>
              </w:rPr>
              <w:br/>
              <w:t>for all Thy benefits,</w:t>
            </w:r>
            <w:r w:rsidRPr="000E2FC0">
              <w:rPr>
                <w:rFonts w:ascii="Calibri" w:eastAsia="Times New Roman" w:hAnsi="Calibri"/>
                <w:sz w:val="20"/>
                <w:szCs w:val="20"/>
                <w:lang w:val="en-AU" w:eastAsia="en-AU"/>
              </w:rPr>
              <w:br/>
              <w:t>Who lives and reigns,</w:t>
            </w:r>
            <w:r w:rsidRPr="000E2FC0">
              <w:rPr>
                <w:rFonts w:ascii="Calibri" w:eastAsia="Times New Roman" w:hAnsi="Calibri"/>
                <w:sz w:val="20"/>
                <w:szCs w:val="20"/>
                <w:lang w:val="en-AU" w:eastAsia="en-AU"/>
              </w:rPr>
              <w:br/>
              <w:t>world without end.</w:t>
            </w:r>
            <w:r w:rsidRPr="000E2FC0">
              <w:rPr>
                <w:rFonts w:ascii="Calibri" w:eastAsia="Times New Roman" w:hAnsi="Calibri"/>
                <w:sz w:val="20"/>
                <w:szCs w:val="20"/>
                <w:lang w:val="en-AU" w:eastAsia="en-AU"/>
              </w:rPr>
              <w:br/>
            </w:r>
            <w:r w:rsidRPr="000E2FC0">
              <w:rPr>
                <w:rFonts w:ascii="Calibri" w:eastAsia="Times New Roman" w:hAnsi="Calibri"/>
                <w:sz w:val="20"/>
                <w:szCs w:val="20"/>
                <w:lang w:val="en-AU" w:eastAsia="en-AU"/>
              </w:rPr>
              <w:br/>
              <w:t>Amen.</w:t>
            </w:r>
          </w:p>
        </w:tc>
      </w:tr>
    </w:tbl>
    <w:p w:rsidR="004C204A" w:rsidRPr="009B5C15" w:rsidRDefault="004C204A" w:rsidP="004C204A">
      <w:pPr>
        <w:tabs>
          <w:tab w:val="left" w:pos="6240"/>
        </w:tabs>
        <w:rPr>
          <w:rFonts w:cs="Tahoma"/>
          <w:b/>
        </w:rPr>
      </w:pPr>
    </w:p>
    <w:p w:rsidR="004C204A" w:rsidRPr="000E2FC0" w:rsidRDefault="004C204A" w:rsidP="004C204A">
      <w:pPr>
        <w:tabs>
          <w:tab w:val="left" w:pos="6240"/>
        </w:tabs>
        <w:rPr>
          <w:rFonts w:ascii="Calibri" w:hAnsi="Calibri" w:cs="Tahoma"/>
          <w:b/>
          <w:color w:val="17365D" w:themeColor="text2" w:themeShade="BF"/>
          <w:sz w:val="20"/>
          <w:szCs w:val="20"/>
        </w:rPr>
      </w:pPr>
      <w:r w:rsidRPr="000E2FC0">
        <w:rPr>
          <w:rFonts w:ascii="Calibri" w:hAnsi="Calibri" w:cs="Tahoma"/>
          <w:b/>
          <w:color w:val="17365D" w:themeColor="text2" w:themeShade="BF"/>
          <w:sz w:val="20"/>
          <w:szCs w:val="20"/>
        </w:rPr>
        <w:t>Fact File</w:t>
      </w:r>
    </w:p>
    <w:p w:rsidR="004C204A" w:rsidRPr="000E2FC0" w:rsidRDefault="004C204A" w:rsidP="004C204A">
      <w:pPr>
        <w:jc w:val="both"/>
        <w:rPr>
          <w:rFonts w:ascii="Calibri" w:hAnsi="Calibri" w:cs="Tahoma"/>
          <w:color w:val="17365D" w:themeColor="text2" w:themeShade="BF"/>
          <w:sz w:val="20"/>
          <w:szCs w:val="20"/>
        </w:rPr>
      </w:pPr>
      <w:r w:rsidRPr="000E2FC0">
        <w:rPr>
          <w:rFonts w:ascii="Calibri" w:hAnsi="Calibri" w:cs="Tahoma"/>
          <w:b/>
          <w:bCs/>
          <w:color w:val="17365D" w:themeColor="text2" w:themeShade="BF"/>
          <w:sz w:val="20"/>
          <w:szCs w:val="20"/>
        </w:rPr>
        <w:t>Grace</w:t>
      </w:r>
      <w:r w:rsidRPr="000E2FC0">
        <w:rPr>
          <w:rFonts w:ascii="Calibri" w:hAnsi="Calibri" w:cs="Tahoma"/>
          <w:color w:val="17365D" w:themeColor="text2" w:themeShade="BF"/>
          <w:sz w:val="20"/>
          <w:szCs w:val="20"/>
        </w:rPr>
        <w:t xml:space="preserve"> is a name for a short prayer said prior to eating a meal. It is a prayer to ask God’s blessing on the food and the people who provided the food. It is also a time to give thanks to God for the food and the providers. As well, students can be encouraged to pray for people in our world who have very little access to good food. Schools can sometimes have a set Grace prayer that is prayed by the whole school at a set time. Students can also be involved in writing Grace </w:t>
      </w:r>
      <w:proofErr w:type="gramStart"/>
      <w:r w:rsidRPr="000E2FC0">
        <w:rPr>
          <w:rFonts w:ascii="Calibri" w:hAnsi="Calibri" w:cs="Tahoma"/>
          <w:color w:val="17365D" w:themeColor="text2" w:themeShade="BF"/>
          <w:sz w:val="20"/>
          <w:szCs w:val="20"/>
        </w:rPr>
        <w:t>prayers</w:t>
      </w:r>
      <w:proofErr w:type="gramEnd"/>
      <w:r w:rsidRPr="000E2FC0">
        <w:rPr>
          <w:rFonts w:ascii="Calibri" w:hAnsi="Calibri" w:cs="Tahoma"/>
          <w:color w:val="17365D" w:themeColor="text2" w:themeShade="BF"/>
          <w:sz w:val="20"/>
          <w:szCs w:val="20"/>
        </w:rPr>
        <w:t xml:space="preserve"> using the You Who Do Through structure. These prayers can be written on Grace Mats and a collection of different Grace </w:t>
      </w:r>
      <w:proofErr w:type="gramStart"/>
      <w:r w:rsidRPr="000E2FC0">
        <w:rPr>
          <w:rFonts w:ascii="Calibri" w:hAnsi="Calibri" w:cs="Tahoma"/>
          <w:color w:val="17365D" w:themeColor="text2" w:themeShade="BF"/>
          <w:sz w:val="20"/>
          <w:szCs w:val="20"/>
        </w:rPr>
        <w:t>prayers</w:t>
      </w:r>
      <w:proofErr w:type="gramEnd"/>
      <w:r w:rsidRPr="000E2FC0">
        <w:rPr>
          <w:rFonts w:ascii="Calibri" w:hAnsi="Calibri" w:cs="Tahoma"/>
          <w:color w:val="17365D" w:themeColor="text2" w:themeShade="BF"/>
          <w:sz w:val="20"/>
          <w:szCs w:val="20"/>
        </w:rPr>
        <w:t xml:space="preserve"> can be available for students to select from.  These could be placed in the centre of a group of tables or students could sit in small circles around a Grace mat.</w:t>
      </w:r>
    </w:p>
    <w:p w:rsidR="004C204A" w:rsidRPr="009B5C15" w:rsidRDefault="004C204A" w:rsidP="004C204A">
      <w:pPr>
        <w:tabs>
          <w:tab w:val="left" w:pos="5709"/>
        </w:tabs>
        <w:rPr>
          <w:rFonts w:cs="Tahoma"/>
        </w:rPr>
      </w:pPr>
      <w:r w:rsidRPr="009B5C15">
        <w:rPr>
          <w:rFonts w:eastAsia="Times New Roman" w:cs="Arial"/>
          <w:color w:val="FFFFFF"/>
          <w:sz w:val="18"/>
          <w:szCs w:val="18"/>
          <w:lang w:val="en-AU" w:eastAsia="en-AU"/>
        </w:rPr>
        <w:t xml:space="preserve">Teaching Resource Page </w:t>
      </w:r>
      <w:r w:rsidRPr="009B5C15">
        <w:rPr>
          <w:rFonts w:eastAsia="Times New Roman" w:cs="Arial,Bold"/>
          <w:b/>
          <w:bCs/>
          <w:color w:val="FFFFFF"/>
          <w:sz w:val="18"/>
          <w:szCs w:val="18"/>
          <w:lang w:val="en-AU" w:eastAsia="en-AU"/>
        </w:rPr>
        <w:t xml:space="preserve">5 </w:t>
      </w:r>
      <w:r w:rsidRPr="009B5C15">
        <w:rPr>
          <w:rFonts w:eastAsia="Times New Roman" w:cs="Arial"/>
          <w:color w:val="FFFFFF"/>
          <w:sz w:val="18"/>
          <w:szCs w:val="18"/>
          <w:lang w:val="en-AU" w:eastAsia="en-AU"/>
        </w:rPr>
        <w:t>© Farrar House Publishing 2008</w:t>
      </w:r>
    </w:p>
    <w:p w:rsidR="004C204A" w:rsidRPr="009B5C15" w:rsidRDefault="004C204A" w:rsidP="004C204A">
      <w:pPr>
        <w:tabs>
          <w:tab w:val="left" w:pos="5709"/>
        </w:tabs>
        <w:rPr>
          <w:rFonts w:cs="Tahoma"/>
        </w:rPr>
      </w:pPr>
    </w:p>
    <w:p w:rsidR="004C204A" w:rsidRPr="009B5C15" w:rsidRDefault="004C204A" w:rsidP="004C204A">
      <w:pPr>
        <w:rPr>
          <w:b/>
        </w:rPr>
      </w:pPr>
      <w:r w:rsidRPr="009B5C15">
        <w:rPr>
          <w:rFonts w:eastAsia="Times New Roman" w:cs="VinerHandITC"/>
          <w:color w:val="000000"/>
          <w:sz w:val="38"/>
          <w:szCs w:val="38"/>
          <w:lang w:val="en-AU" w:eastAsia="en-AU"/>
        </w:rPr>
        <w:br w:type="page"/>
      </w:r>
      <w:r w:rsidRPr="009B5C15">
        <w:rPr>
          <w:rFonts w:eastAsia="Times New Roman" w:cs="Arial"/>
          <w:color w:val="FFFFFF"/>
          <w:sz w:val="18"/>
          <w:szCs w:val="18"/>
          <w:lang w:val="en-AU" w:eastAsia="en-AU"/>
        </w:rPr>
        <w:lastRenderedPageBreak/>
        <w:t xml:space="preserve"> T</w:t>
      </w:r>
      <w:r w:rsidR="000E2FC0" w:rsidRPr="000E2FC0">
        <w:rPr>
          <w:b/>
          <w:color w:val="17365D" w:themeColor="text2" w:themeShade="BF"/>
        </w:rPr>
        <w:t xml:space="preserve"> </w:t>
      </w:r>
      <w:r w:rsidR="000E2FC0" w:rsidRPr="000E2FC0">
        <w:rPr>
          <w:b/>
          <w:color w:val="4F6228" w:themeColor="accent3" w:themeShade="80"/>
        </w:rPr>
        <w:t xml:space="preserve">APPENDIX </w:t>
      </w:r>
      <w:r w:rsidR="00224141">
        <w:rPr>
          <w:b/>
          <w:color w:val="4F6228" w:themeColor="accent3" w:themeShade="80"/>
        </w:rPr>
        <w:t xml:space="preserve">THREE  </w:t>
      </w:r>
      <w:r w:rsidR="00F87A9C">
        <w:rPr>
          <w:b/>
          <w:color w:val="4F6228" w:themeColor="accent3" w:themeShade="80"/>
        </w:rPr>
        <w:tab/>
      </w:r>
      <w:r w:rsidR="000E2FC0" w:rsidRPr="000E2FC0">
        <w:rPr>
          <w:b/>
          <w:color w:val="4F6228" w:themeColor="accent3" w:themeShade="80"/>
        </w:rPr>
        <w:t>Some Websites for Catholic Prayers and Devotions</w:t>
      </w:r>
      <w:r w:rsidRPr="009B5C15">
        <w:rPr>
          <w:rFonts w:eastAsia="Times New Roman" w:cs="Arial"/>
          <w:color w:val="FFFFFF"/>
          <w:sz w:val="18"/>
          <w:szCs w:val="18"/>
          <w:lang w:val="en-AU" w:eastAsia="en-AU"/>
        </w:rPr>
        <w:t xml:space="preserve"> Page </w:t>
      </w:r>
      <w:r w:rsidRPr="009B5C15">
        <w:rPr>
          <w:rFonts w:eastAsia="Times New Roman" w:cs="Arial,Bold"/>
          <w:b/>
          <w:bCs/>
          <w:color w:val="FFFFFF"/>
          <w:sz w:val="18"/>
          <w:szCs w:val="18"/>
          <w:lang w:val="en-AU" w:eastAsia="en-AU"/>
        </w:rPr>
        <w:t xml:space="preserve">4 </w:t>
      </w:r>
      <w:r w:rsidRPr="009B5C15">
        <w:rPr>
          <w:rFonts w:eastAsia="Times New Roman" w:cs="Arial"/>
          <w:color w:val="FFFFFF"/>
          <w:sz w:val="18"/>
          <w:szCs w:val="18"/>
          <w:lang w:val="en-AU" w:eastAsia="en-AU"/>
        </w:rPr>
        <w:t>© Farrar House Publishing 2008</w:t>
      </w:r>
    </w:p>
    <w:p w:rsidR="004C204A" w:rsidRPr="009B5C15" w:rsidRDefault="004C204A" w:rsidP="004C204A">
      <w:pPr>
        <w:rPr>
          <w:rFonts w:cs="Arial"/>
        </w:rPr>
      </w:pPr>
      <w:r w:rsidRPr="009B5C15">
        <w:rPr>
          <w:rFonts w:cs="Arial"/>
        </w:rPr>
        <w:t>Below is the</w:t>
      </w:r>
      <w:r w:rsidRPr="009B5C15">
        <w:rPr>
          <w:rFonts w:cs="Arial"/>
          <w:b/>
        </w:rPr>
        <w:t xml:space="preserve"> </w:t>
      </w:r>
      <w:r w:rsidRPr="009B5C15">
        <w:rPr>
          <w:rFonts w:cs="Arial"/>
        </w:rPr>
        <w:t>home page of the Diocese of Cork and Ross in Ireland. Click on the heading ‘Prayers’ to find the words of many traditional Catholic prayers</w:t>
      </w:r>
    </w:p>
    <w:p w:rsidR="004C204A" w:rsidRPr="009B5C15" w:rsidRDefault="007E0C13" w:rsidP="004C204A">
      <w:pPr>
        <w:rPr>
          <w:rFonts w:cs="Arial"/>
        </w:rPr>
      </w:pPr>
      <w:hyperlink r:id="rId64" w:history="1">
        <w:r w:rsidR="004C204A" w:rsidRPr="009B5C15">
          <w:rPr>
            <w:rStyle w:val="Hyperlink"/>
            <w:rFonts w:cs="Arial"/>
          </w:rPr>
          <w:t>http://www.corkandross.org/#</w:t>
        </w:r>
      </w:hyperlink>
    </w:p>
    <w:p w:rsidR="004C204A" w:rsidRPr="009B5C15" w:rsidRDefault="004C204A" w:rsidP="004C204A">
      <w:pPr>
        <w:rPr>
          <w:rFonts w:cs="Arial"/>
        </w:rPr>
      </w:pPr>
      <w:r w:rsidRPr="009B5C15">
        <w:rPr>
          <w:rFonts w:cs="Arial"/>
        </w:rPr>
        <w:t>Prayers of the Church for children by Victor Hoagland, CP is at the website below.</w:t>
      </w:r>
    </w:p>
    <w:p w:rsidR="004C204A" w:rsidRPr="009B5C15" w:rsidRDefault="007E0C13" w:rsidP="004C204A">
      <w:pPr>
        <w:rPr>
          <w:rFonts w:cs="Arial"/>
        </w:rPr>
      </w:pPr>
      <w:hyperlink r:id="rId65" w:history="1">
        <w:r w:rsidR="004C204A" w:rsidRPr="009B5C15">
          <w:rPr>
            <w:rStyle w:val="Hyperlink"/>
            <w:rFonts w:cs="Arial"/>
          </w:rPr>
          <w:t>www.cptryon.org/prayer/child/</w:t>
        </w:r>
      </w:hyperlink>
    </w:p>
    <w:p w:rsidR="004C204A" w:rsidRPr="009B5C15" w:rsidRDefault="004C204A" w:rsidP="004C204A">
      <w:pPr>
        <w:rPr>
          <w:rFonts w:cs="Arial"/>
        </w:rPr>
      </w:pPr>
      <w:r w:rsidRPr="009B5C15">
        <w:rPr>
          <w:rFonts w:cs="Arial"/>
        </w:rPr>
        <w:t>The Catholic website below provides prayers, psalms and meditations for every hour of every day for people to participate in the Liturgy of the Hours (also known as the Divine Office).</w:t>
      </w:r>
    </w:p>
    <w:p w:rsidR="004C204A" w:rsidRPr="009B5C15" w:rsidRDefault="007E0C13" w:rsidP="004C204A">
      <w:pPr>
        <w:rPr>
          <w:rFonts w:cs="Arial"/>
        </w:rPr>
      </w:pPr>
      <w:hyperlink r:id="rId66" w:history="1">
        <w:r w:rsidR="004C204A" w:rsidRPr="009B5C15">
          <w:rPr>
            <w:rStyle w:val="Hyperlink"/>
            <w:rFonts w:cs="Arial"/>
          </w:rPr>
          <w:t>www.universalis.com/cgi-bin/display/index.htm</w:t>
        </w:r>
      </w:hyperlink>
    </w:p>
    <w:p w:rsidR="004C204A" w:rsidRPr="009B5C15" w:rsidRDefault="004C204A" w:rsidP="004C204A">
      <w:pPr>
        <w:rPr>
          <w:rFonts w:cs="Arial"/>
        </w:rPr>
      </w:pPr>
      <w:r w:rsidRPr="009B5C15">
        <w:rPr>
          <w:rFonts w:cs="Arial"/>
        </w:rPr>
        <w:t>An Apostolic letter from Pope John Paul II about the importance of the Rosary is at the website below</w:t>
      </w:r>
    </w:p>
    <w:p w:rsidR="004C204A" w:rsidRPr="009B5C15" w:rsidRDefault="007E0C13" w:rsidP="004C204A">
      <w:pPr>
        <w:rPr>
          <w:rFonts w:cs="Arial"/>
        </w:rPr>
      </w:pPr>
      <w:hyperlink r:id="rId67" w:history="1">
        <w:r w:rsidR="004C204A" w:rsidRPr="009B5C15">
          <w:rPr>
            <w:rStyle w:val="Hyperlink"/>
            <w:rFonts w:cs="Arial"/>
          </w:rPr>
          <w:t>www.vatican.va/holy_father/john_paul_ii/apost_letters/documents/hf_jp-ii_apl_20021016_rosarium-virginis-mariae_en.html</w:t>
        </w:r>
      </w:hyperlink>
    </w:p>
    <w:p w:rsidR="004C204A" w:rsidRPr="009B5C15" w:rsidRDefault="004C204A" w:rsidP="004C204A">
      <w:pPr>
        <w:rPr>
          <w:rFonts w:cs="Arial"/>
        </w:rPr>
      </w:pPr>
    </w:p>
    <w:p w:rsidR="004C204A" w:rsidRPr="009B5C15" w:rsidRDefault="004C204A" w:rsidP="004C204A">
      <w:pPr>
        <w:rPr>
          <w:rFonts w:cs="Arial"/>
        </w:rPr>
      </w:pPr>
      <w:r w:rsidRPr="009B5C15">
        <w:rPr>
          <w:rFonts w:cs="Arial"/>
        </w:rPr>
        <w:t>An article about the history and meanings behind prayer ritual the sign of the cross can be located at the following website</w:t>
      </w:r>
    </w:p>
    <w:p w:rsidR="004C204A" w:rsidRPr="009B5C15" w:rsidRDefault="007E0C13" w:rsidP="004C204A">
      <w:pPr>
        <w:rPr>
          <w:rFonts w:cs="Arial"/>
        </w:rPr>
      </w:pPr>
      <w:hyperlink r:id="rId68" w:history="1">
        <w:r w:rsidR="004C204A" w:rsidRPr="009B5C15">
          <w:rPr>
            <w:rStyle w:val="Hyperlink"/>
            <w:rFonts w:cs="Arial"/>
          </w:rPr>
          <w:t>www.smp.org/resourcepage.cfm?article=141</w:t>
        </w:r>
      </w:hyperlink>
    </w:p>
    <w:p w:rsidR="004C204A" w:rsidRPr="009B5C15" w:rsidRDefault="004C204A" w:rsidP="004C204A">
      <w:pPr>
        <w:rPr>
          <w:rFonts w:cs="Arial"/>
        </w:rPr>
      </w:pPr>
    </w:p>
    <w:p w:rsidR="004C204A" w:rsidRPr="009B5C15" w:rsidRDefault="004C204A" w:rsidP="004C204A">
      <w:pPr>
        <w:rPr>
          <w:rFonts w:cs="Arial"/>
        </w:rPr>
      </w:pPr>
      <w:r w:rsidRPr="009B5C15">
        <w:rPr>
          <w:rFonts w:cs="Arial"/>
        </w:rPr>
        <w:t>An article that explores the meaning of the Hebrew word Amen.</w:t>
      </w:r>
    </w:p>
    <w:p w:rsidR="004C204A" w:rsidRPr="009B5C15" w:rsidRDefault="007E0C13" w:rsidP="004C204A">
      <w:pPr>
        <w:rPr>
          <w:rFonts w:cs="Arial"/>
        </w:rPr>
      </w:pPr>
      <w:hyperlink r:id="rId69" w:history="1">
        <w:r w:rsidR="004C204A" w:rsidRPr="009B5C15">
          <w:rPr>
            <w:rStyle w:val="Hyperlink"/>
            <w:rFonts w:cs="Arial"/>
          </w:rPr>
          <w:t>www.smp.org/resourcepage.cfm?article=206</w:t>
        </w:r>
      </w:hyperlink>
    </w:p>
    <w:p w:rsidR="00CD5385" w:rsidRPr="004C204A" w:rsidRDefault="00CD5385" w:rsidP="00CD5385">
      <w:pPr>
        <w:rPr>
          <w:b/>
        </w:rPr>
      </w:pPr>
    </w:p>
    <w:sectPr w:rsidR="00CD5385" w:rsidRPr="004C204A" w:rsidSect="00776F23">
      <w:footerReference w:type="default" r:id="rId70"/>
      <w:footerReference w:type="first" r:id="rId71"/>
      <w:pgSz w:w="11907" w:h="16840" w:code="9"/>
      <w:pgMar w:top="1418" w:right="1418" w:bottom="1418" w:left="1418" w:header="709" w:footer="709" w:gutter="0"/>
      <w:paperSrc w:first="15" w:other="1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7BC" w:rsidRDefault="004307BC">
      <w:r>
        <w:separator/>
      </w:r>
    </w:p>
  </w:endnote>
  <w:endnote w:type="continuationSeparator" w:id="0">
    <w:p w:rsidR="004307BC" w:rsidRDefault="004307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VinerHandITC">
    <w:panose1 w:val="00000000000000000000"/>
    <w:charset w:val="00"/>
    <w:family w:val="script"/>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7BC" w:rsidRDefault="004307BC">
    <w:pPr>
      <w:pStyle w:val="Footer"/>
      <w:pBdr>
        <w:top w:val="thinThickSmallGap" w:sz="24" w:space="1" w:color="622423" w:themeColor="accent2" w:themeShade="7F"/>
      </w:pBdr>
      <w:rPr>
        <w:rFonts w:asciiTheme="majorHAnsi" w:hAnsiTheme="majorHAnsi"/>
      </w:rPr>
    </w:pPr>
    <w:r>
      <w:rPr>
        <w:rFonts w:asciiTheme="majorHAnsi" w:hAnsiTheme="majorHAnsi"/>
      </w:rPr>
      <w:t>Teaching and Experiencing Christian Prayer</w:t>
    </w:r>
    <w:r>
      <w:rPr>
        <w:rFonts w:asciiTheme="majorHAnsi" w:hAnsiTheme="majorHAnsi"/>
      </w:rPr>
      <w:ptab w:relativeTo="margin" w:alignment="right" w:leader="none"/>
    </w:r>
    <w:r>
      <w:rPr>
        <w:rFonts w:asciiTheme="majorHAnsi" w:hAnsiTheme="majorHAnsi"/>
      </w:rPr>
      <w:t xml:space="preserve">Page </w:t>
    </w:r>
    <w:fldSimple w:instr=" PAGE   \* MERGEFORMAT ">
      <w:r w:rsidR="008D59D0" w:rsidRPr="008D59D0">
        <w:rPr>
          <w:rFonts w:asciiTheme="majorHAnsi" w:hAnsiTheme="majorHAnsi"/>
          <w:noProof/>
        </w:rPr>
        <w:t>4</w:t>
      </w:r>
    </w:fldSimple>
  </w:p>
  <w:p w:rsidR="004307BC" w:rsidRDefault="004307BC" w:rsidP="00E75D75">
    <w:pPr>
      <w:pStyle w:val="Footer"/>
      <w:pBdr>
        <w:top w:val="thinThickSmallGap" w:sz="24" w:space="1" w:color="622423" w:themeColor="accent2" w:themeShade="7F"/>
      </w:pBdr>
      <w:tabs>
        <w:tab w:val="clear" w:pos="4153"/>
        <w:tab w:val="clear" w:pos="8306"/>
        <w:tab w:val="right" w:pos="9071"/>
      </w:tabs>
      <w:rPr>
        <w:rFonts w:asciiTheme="majorHAnsi" w:hAnsiTheme="maj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7BC" w:rsidRDefault="004307BC" w:rsidP="00721343">
    <w:pPr>
      <w:pStyle w:val="Footer"/>
      <w:pBdr>
        <w:top w:val="thinThickSmallGap" w:sz="24" w:space="1" w:color="622423" w:themeColor="accent2" w:themeShade="7F"/>
      </w:pBdr>
      <w:tabs>
        <w:tab w:val="clear" w:pos="4153"/>
        <w:tab w:val="clear" w:pos="8306"/>
        <w:tab w:val="right" w:pos="9071"/>
      </w:tabs>
      <w:rPr>
        <w:rFonts w:asciiTheme="majorHAnsi" w:hAnsiTheme="majorHAnsi"/>
      </w:rPr>
    </w:pPr>
    <w:r>
      <w:rPr>
        <w:rFonts w:asciiTheme="majorHAnsi" w:hAnsiTheme="majorHAnsi"/>
      </w:rPr>
      <w:t>[Type text]</w:t>
    </w:r>
    <w:r>
      <w:rPr>
        <w:rFonts w:asciiTheme="majorHAnsi" w:hAnsiTheme="majorHAnsi"/>
      </w:rPr>
      <w:tab/>
      <w:t xml:space="preserve">Page </w:t>
    </w:r>
    <w:fldSimple w:instr=" PAGE   \* MERGEFORMAT ">
      <w:r w:rsidR="00F371DA" w:rsidRPr="00F371DA">
        <w:rPr>
          <w:rFonts w:asciiTheme="majorHAnsi" w:hAnsiTheme="majorHAnsi"/>
          <w:noProof/>
        </w:rPr>
        <w:t>1</w:t>
      </w:r>
    </w:fldSimple>
  </w:p>
  <w:p w:rsidR="004307BC" w:rsidRDefault="004307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7BC" w:rsidRDefault="004307BC">
      <w:r>
        <w:separator/>
      </w:r>
    </w:p>
  </w:footnote>
  <w:footnote w:type="continuationSeparator" w:id="0">
    <w:p w:rsidR="004307BC" w:rsidRDefault="004307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3in;height:3in" o:bullet="t"/>
    </w:pict>
  </w:numPicBullet>
  <w:numPicBullet w:numPicBulletId="1">
    <w:pict>
      <v:shape id="_x0000_i1070" type="#_x0000_t75" style="width:3in;height:3in" o:bullet="t"/>
    </w:pict>
  </w:numPicBullet>
  <w:numPicBullet w:numPicBulletId="2">
    <w:pict>
      <v:shape id="_x0000_i1071" type="#_x0000_t75" style="width:3in;height:3in" o:bullet="t"/>
    </w:pict>
  </w:numPicBullet>
  <w:numPicBullet w:numPicBulletId="3">
    <w:pict>
      <v:shape id="_x0000_i1072" type="#_x0000_t75" style="width:3in;height:3in" o:bullet="t"/>
    </w:pict>
  </w:numPicBullet>
  <w:numPicBullet w:numPicBulletId="4">
    <w:pict>
      <v:shape id="_x0000_i1073" type="#_x0000_t75" style="width:3in;height:3in" o:bullet="t"/>
    </w:pict>
  </w:numPicBullet>
  <w:numPicBullet w:numPicBulletId="5">
    <w:pict>
      <v:shape id="_x0000_i1074" type="#_x0000_t75" style="width:3in;height:3in" o:bullet="t"/>
    </w:pict>
  </w:numPicBullet>
  <w:numPicBullet w:numPicBulletId="6">
    <w:pict>
      <v:shape id="_x0000_i1075" type="#_x0000_t75" style="width:3in;height:3in" o:bullet="t"/>
    </w:pict>
  </w:numPicBullet>
  <w:numPicBullet w:numPicBulletId="7">
    <w:pict>
      <v:shape id="_x0000_i1076" type="#_x0000_t75" style="width:3in;height:3in" o:bullet="t"/>
    </w:pict>
  </w:numPicBullet>
  <w:numPicBullet w:numPicBulletId="8">
    <w:pict>
      <v:shape id="_x0000_i1077" type="#_x0000_t75" style="width:3in;height:3in" o:bullet="t"/>
    </w:pict>
  </w:numPicBullet>
  <w:numPicBullet w:numPicBulletId="9">
    <w:pict>
      <v:shape id="_x0000_i1078" type="#_x0000_t75" style="width:3in;height:3in" o:bullet="t"/>
    </w:pict>
  </w:numPicBullet>
  <w:numPicBullet w:numPicBulletId="10">
    <w:pict>
      <v:shape id="_x0000_i1079" type="#_x0000_t75" style="width:3in;height:3in" o:bullet="t"/>
    </w:pict>
  </w:numPicBullet>
  <w:numPicBullet w:numPicBulletId="11">
    <w:pict>
      <v:shape id="_x0000_i1080" type="#_x0000_t75" style="width:3in;height:3in" o:bullet="t"/>
    </w:pict>
  </w:numPicBullet>
  <w:numPicBullet w:numPicBulletId="12">
    <w:pict>
      <v:shape id="_x0000_i1081" type="#_x0000_t75" style="width:3in;height:3in" o:bullet="t"/>
    </w:pict>
  </w:numPicBullet>
  <w:numPicBullet w:numPicBulletId="13">
    <w:pict>
      <v:shape id="_x0000_i1082" type="#_x0000_t75" style="width:3in;height:3in" o:bullet="t"/>
    </w:pict>
  </w:numPicBullet>
  <w:numPicBullet w:numPicBulletId="14">
    <w:pict>
      <v:shape id="_x0000_i1083" type="#_x0000_t75" style="width:3in;height:3in" o:bullet="t"/>
    </w:pict>
  </w:numPicBullet>
  <w:numPicBullet w:numPicBulletId="15">
    <w:pict>
      <v:shape id="_x0000_i1084" type="#_x0000_t75" style="width:3in;height:3in" o:bullet="t"/>
    </w:pict>
  </w:numPicBullet>
  <w:numPicBullet w:numPicBulletId="16">
    <w:pict>
      <v:shape id="_x0000_i1085" type="#_x0000_t75" style="width:3in;height:3in" o:bullet="t"/>
    </w:pict>
  </w:numPicBullet>
  <w:numPicBullet w:numPicBulletId="17">
    <w:pict>
      <v:shape id="_x0000_i1086" type="#_x0000_t75" style="width:3in;height:3in" o:bullet="t"/>
    </w:pict>
  </w:numPicBullet>
  <w:numPicBullet w:numPicBulletId="18">
    <w:pict>
      <v:shape id="_x0000_i1087" type="#_x0000_t75" style="width:3in;height:3in" o:bullet="t"/>
    </w:pict>
  </w:numPicBullet>
  <w:numPicBullet w:numPicBulletId="19">
    <w:pict>
      <v:shape id="_x0000_i1088" type="#_x0000_t75" style="width:3in;height:3in" o:bullet="t"/>
    </w:pict>
  </w:numPicBullet>
  <w:numPicBullet w:numPicBulletId="20">
    <w:pict>
      <v:shape id="_x0000_i1089" type="#_x0000_t75" style="width:3in;height:3in" o:bullet="t"/>
    </w:pict>
  </w:numPicBullet>
  <w:numPicBullet w:numPicBulletId="21">
    <w:pict>
      <v:shape id="_x0000_i1090" type="#_x0000_t75" style="width:3in;height:3in" o:bullet="t"/>
    </w:pict>
  </w:numPicBullet>
  <w:numPicBullet w:numPicBulletId="22">
    <w:pict>
      <v:shape id="_x0000_i1091" type="#_x0000_t75" style="width:3in;height:3in" o:bullet="t"/>
    </w:pict>
  </w:numPicBullet>
  <w:numPicBullet w:numPicBulletId="23">
    <w:pict>
      <v:shape id="_x0000_i1092" type="#_x0000_t75" style="width:3in;height:3in" o:bullet="t"/>
    </w:pict>
  </w:numPicBullet>
  <w:numPicBullet w:numPicBulletId="24">
    <w:pict>
      <v:shape id="_x0000_i1093" type="#_x0000_t75" style="width:3in;height:3in" o:bullet="t"/>
    </w:pict>
  </w:numPicBullet>
  <w:numPicBullet w:numPicBulletId="25">
    <w:pict>
      <v:shape id="_x0000_i1094" type="#_x0000_t75" style="width:3in;height:3in" o:bullet="t"/>
    </w:pict>
  </w:numPicBullet>
  <w:numPicBullet w:numPicBulletId="26">
    <w:pict>
      <v:shape id="_x0000_i1095" type="#_x0000_t75" style="width:3in;height:3in" o:bullet="t"/>
    </w:pict>
  </w:numPicBullet>
  <w:numPicBullet w:numPicBulletId="27">
    <w:pict>
      <v:shape id="_x0000_i1096" type="#_x0000_t75" style="width:3in;height:3in" o:bullet="t"/>
    </w:pict>
  </w:numPicBullet>
  <w:numPicBullet w:numPicBulletId="28">
    <w:pict>
      <v:shape id="_x0000_i1097" type="#_x0000_t75" style="width:3in;height:3in" o:bullet="t"/>
    </w:pict>
  </w:numPicBullet>
  <w:numPicBullet w:numPicBulletId="29">
    <w:pict>
      <v:shape id="_x0000_i1098" type="#_x0000_t75" style="width:3in;height:3in" o:bullet="t"/>
    </w:pict>
  </w:numPicBullet>
  <w:numPicBullet w:numPicBulletId="30">
    <w:pict>
      <v:shape id="_x0000_i1099" type="#_x0000_t75" style="width:3in;height:3in" o:bullet="t"/>
    </w:pict>
  </w:numPicBullet>
  <w:numPicBullet w:numPicBulletId="31">
    <w:pict>
      <v:shape id="_x0000_i1100" type="#_x0000_t75" style="width:3in;height:3in" o:bullet="t"/>
    </w:pict>
  </w:numPicBullet>
  <w:numPicBullet w:numPicBulletId="32">
    <w:pict>
      <v:shape id="_x0000_i1101" type="#_x0000_t75" style="width:3in;height:3in" o:bullet="t"/>
    </w:pict>
  </w:numPicBullet>
  <w:numPicBullet w:numPicBulletId="33">
    <w:pict>
      <v:shape id="_x0000_i1102" type="#_x0000_t75" style="width:3in;height:3in" o:bullet="t"/>
    </w:pict>
  </w:numPicBullet>
  <w:numPicBullet w:numPicBulletId="34">
    <w:pict>
      <v:shape id="_x0000_i1103" type="#_x0000_t75" style="width:3in;height:3in" o:bullet="t"/>
    </w:pict>
  </w:numPicBullet>
  <w:numPicBullet w:numPicBulletId="35">
    <w:pict>
      <v:shape id="_x0000_i1104" type="#_x0000_t75" style="width:3in;height:3in" o:bullet="t"/>
    </w:pict>
  </w:numPicBullet>
  <w:numPicBullet w:numPicBulletId="36">
    <w:pict>
      <v:shape id="_x0000_i1105" type="#_x0000_t75" style="width:3in;height:3in" o:bullet="t"/>
    </w:pict>
  </w:numPicBullet>
  <w:numPicBullet w:numPicBulletId="37">
    <w:pict>
      <v:shape id="_x0000_i1106" type="#_x0000_t75" style="width:3in;height:3in" o:bullet="t"/>
    </w:pict>
  </w:numPicBullet>
  <w:numPicBullet w:numPicBulletId="38">
    <w:pict>
      <v:shape id="_x0000_i1107" type="#_x0000_t75" style="width:3in;height:3in" o:bullet="t"/>
    </w:pict>
  </w:numPicBullet>
  <w:numPicBullet w:numPicBulletId="39">
    <w:pict>
      <v:shape id="_x0000_i1108" type="#_x0000_t75" style="width:3in;height:3in" o:bullet="t"/>
    </w:pict>
  </w:numPicBullet>
  <w:numPicBullet w:numPicBulletId="40">
    <w:pict>
      <v:shape id="_x0000_i1109" type="#_x0000_t75" style="width:3in;height:3in" o:bullet="t"/>
    </w:pict>
  </w:numPicBullet>
  <w:numPicBullet w:numPicBulletId="41">
    <w:pict>
      <v:shape id="_x0000_i1110" type="#_x0000_t75" style="width:3in;height:3in" o:bullet="t"/>
    </w:pict>
  </w:numPicBullet>
  <w:numPicBullet w:numPicBulletId="42">
    <w:pict>
      <v:shape id="_x0000_i1111" type="#_x0000_t75" style="width:12pt;height:12pt" o:bullet="t">
        <v:imagedata r:id="rId1" o:title="mso2393"/>
      </v:shape>
    </w:pict>
  </w:numPicBullet>
  <w:abstractNum w:abstractNumId="0">
    <w:nsid w:val="FFFFFFFE"/>
    <w:multiLevelType w:val="singleLevel"/>
    <w:tmpl w:val="DAE4EA2C"/>
    <w:lvl w:ilvl="0">
      <w:numFmt w:val="bullet"/>
      <w:lvlText w:val="*"/>
      <w:lvlJc w:val="left"/>
    </w:lvl>
  </w:abstractNum>
  <w:abstractNum w:abstractNumId="1">
    <w:nsid w:val="02C1585E"/>
    <w:multiLevelType w:val="multilevel"/>
    <w:tmpl w:val="9878BFF2"/>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451AC7"/>
    <w:multiLevelType w:val="multilevel"/>
    <w:tmpl w:val="02861884"/>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PicBulletId w:val="16"/>
      <w:lvlJc w:val="left"/>
      <w:pPr>
        <w:tabs>
          <w:tab w:val="num" w:pos="1440"/>
        </w:tabs>
        <w:ind w:left="1440" w:hanging="360"/>
      </w:pPr>
      <w:rPr>
        <w:rFonts w:ascii="Courier New" w:hAnsi="Courier New"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0266E"/>
    <w:multiLevelType w:val="hybridMultilevel"/>
    <w:tmpl w:val="1E7AA122"/>
    <w:lvl w:ilvl="0" w:tplc="0C090007">
      <w:start w:val="1"/>
      <w:numFmt w:val="bullet"/>
      <w:lvlText w:val=""/>
      <w:lvlPicBulletId w:val="42"/>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D74D90"/>
    <w:multiLevelType w:val="hybridMultilevel"/>
    <w:tmpl w:val="0BA4EAB6"/>
    <w:lvl w:ilvl="0" w:tplc="0C090007">
      <w:start w:val="1"/>
      <w:numFmt w:val="bullet"/>
      <w:lvlText w:val=""/>
      <w:lvlPicBulletId w:val="42"/>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8FA6FBF"/>
    <w:multiLevelType w:val="multilevel"/>
    <w:tmpl w:val="7CB49E3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720DE8"/>
    <w:multiLevelType w:val="hybridMultilevel"/>
    <w:tmpl w:val="64E62C78"/>
    <w:lvl w:ilvl="0" w:tplc="8E9C92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731B73"/>
    <w:multiLevelType w:val="hybridMultilevel"/>
    <w:tmpl w:val="17D83B9A"/>
    <w:lvl w:ilvl="0" w:tplc="0C090007">
      <w:start w:val="1"/>
      <w:numFmt w:val="bullet"/>
      <w:lvlText w:val=""/>
      <w:lvlPicBulletId w:val="42"/>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1213AD"/>
    <w:multiLevelType w:val="hybridMultilevel"/>
    <w:tmpl w:val="E996E3E2"/>
    <w:lvl w:ilvl="0" w:tplc="0C090007">
      <w:start w:val="1"/>
      <w:numFmt w:val="bullet"/>
      <w:lvlText w:val=""/>
      <w:lvlPicBulletId w:val="42"/>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7E5952"/>
    <w:multiLevelType w:val="multilevel"/>
    <w:tmpl w:val="E8A0D0AE"/>
    <w:lvl w:ilvl="0">
      <w:start w:val="1"/>
      <w:numFmt w:val="bullet"/>
      <w:lvlText w:val=""/>
      <w:lvlPicBulletId w:val="39"/>
      <w:lvlJc w:val="left"/>
      <w:pPr>
        <w:tabs>
          <w:tab w:val="num" w:pos="720"/>
        </w:tabs>
        <w:ind w:left="720" w:hanging="360"/>
      </w:pPr>
      <w:rPr>
        <w:rFonts w:ascii="Symbol" w:hAnsi="Symbol" w:hint="default"/>
        <w:sz w:val="20"/>
      </w:rPr>
    </w:lvl>
    <w:lvl w:ilvl="1" w:tentative="1">
      <w:start w:val="1"/>
      <w:numFmt w:val="bullet"/>
      <w:lvlText w:val="o"/>
      <w:lvlPicBulletId w:val="40"/>
      <w:lvlJc w:val="left"/>
      <w:pPr>
        <w:tabs>
          <w:tab w:val="num" w:pos="1440"/>
        </w:tabs>
        <w:ind w:left="1440" w:hanging="360"/>
      </w:pPr>
      <w:rPr>
        <w:rFonts w:ascii="Courier New" w:hAnsi="Courier New" w:hint="default"/>
        <w:sz w:val="20"/>
      </w:rPr>
    </w:lvl>
    <w:lvl w:ilvl="2" w:tentative="1">
      <w:start w:val="1"/>
      <w:numFmt w:val="bullet"/>
      <w:lvlText w:val=""/>
      <w:lvlPicBulletId w:val="4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EA09A4"/>
    <w:multiLevelType w:val="multilevel"/>
    <w:tmpl w:val="F32C837A"/>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o"/>
      <w:lvlPicBulletId w:val="22"/>
      <w:lvlJc w:val="left"/>
      <w:pPr>
        <w:tabs>
          <w:tab w:val="num" w:pos="1440"/>
        </w:tabs>
        <w:ind w:left="1440" w:hanging="360"/>
      </w:pPr>
      <w:rPr>
        <w:rFonts w:ascii="Courier New" w:hAnsi="Courier New" w:hint="default"/>
        <w:sz w:val="20"/>
      </w:rPr>
    </w:lvl>
    <w:lvl w:ilvl="2" w:tentative="1">
      <w:start w:val="1"/>
      <w:numFmt w:val="bullet"/>
      <w:lvlText w:val=""/>
      <w:lvlPicBulletId w:val="2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916DF1"/>
    <w:multiLevelType w:val="multilevel"/>
    <w:tmpl w:val="EBA82902"/>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44E92"/>
    <w:multiLevelType w:val="hybridMultilevel"/>
    <w:tmpl w:val="69D8E7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2674751"/>
    <w:multiLevelType w:val="multilevel"/>
    <w:tmpl w:val="5ADAE53A"/>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o"/>
      <w:lvlPicBulletId w:val="28"/>
      <w:lvlJc w:val="left"/>
      <w:pPr>
        <w:tabs>
          <w:tab w:val="num" w:pos="1440"/>
        </w:tabs>
        <w:ind w:left="1440" w:hanging="360"/>
      </w:pPr>
      <w:rPr>
        <w:rFonts w:ascii="Courier New" w:hAnsi="Courier New" w:hint="default"/>
        <w:sz w:val="20"/>
      </w:rPr>
    </w:lvl>
    <w:lvl w:ilvl="2" w:tentative="1">
      <w:start w:val="1"/>
      <w:numFmt w:val="bullet"/>
      <w:lvlText w:val=""/>
      <w:lvlPicBulletId w:val="2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BD78DE"/>
    <w:multiLevelType w:val="multilevel"/>
    <w:tmpl w:val="78F0F684"/>
    <w:lvl w:ilvl="0">
      <w:start w:val="1"/>
      <w:numFmt w:val="bullet"/>
      <w:lvlText w:val=""/>
      <w:lvlPicBulletId w:val="30"/>
      <w:lvlJc w:val="left"/>
      <w:pPr>
        <w:tabs>
          <w:tab w:val="num" w:pos="720"/>
        </w:tabs>
        <w:ind w:left="720" w:hanging="360"/>
      </w:pPr>
      <w:rPr>
        <w:rFonts w:ascii="Symbol" w:hAnsi="Symbol" w:hint="default"/>
        <w:sz w:val="20"/>
      </w:rPr>
    </w:lvl>
    <w:lvl w:ilvl="1" w:tentative="1">
      <w:start w:val="1"/>
      <w:numFmt w:val="bullet"/>
      <w:lvlText w:val="o"/>
      <w:lvlPicBulletId w:val="31"/>
      <w:lvlJc w:val="left"/>
      <w:pPr>
        <w:tabs>
          <w:tab w:val="num" w:pos="1440"/>
        </w:tabs>
        <w:ind w:left="1440" w:hanging="360"/>
      </w:pPr>
      <w:rPr>
        <w:rFonts w:ascii="Courier New" w:hAnsi="Courier New" w:hint="default"/>
        <w:sz w:val="20"/>
      </w:rPr>
    </w:lvl>
    <w:lvl w:ilvl="2" w:tentative="1">
      <w:start w:val="1"/>
      <w:numFmt w:val="bullet"/>
      <w:lvlText w:val=""/>
      <w:lvlPicBulletId w:val="3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5B54CA"/>
    <w:multiLevelType w:val="hybridMultilevel"/>
    <w:tmpl w:val="163E8B4A"/>
    <w:lvl w:ilvl="0" w:tplc="0C090007">
      <w:start w:val="1"/>
      <w:numFmt w:val="bullet"/>
      <w:lvlText w:val=""/>
      <w:lvlPicBulletId w:val="42"/>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92E4783"/>
    <w:multiLevelType w:val="hybridMultilevel"/>
    <w:tmpl w:val="5BB810C6"/>
    <w:lvl w:ilvl="0" w:tplc="8E9C92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A5F031F"/>
    <w:multiLevelType w:val="multilevel"/>
    <w:tmpl w:val="B99076A8"/>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PicBulletId w:val="10"/>
      <w:lvlJc w:val="left"/>
      <w:pPr>
        <w:tabs>
          <w:tab w:val="num" w:pos="1440"/>
        </w:tabs>
        <w:ind w:left="1440" w:hanging="360"/>
      </w:pPr>
      <w:rPr>
        <w:rFonts w:ascii="Courier New" w:hAnsi="Courier New"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4E7905"/>
    <w:multiLevelType w:val="hybridMultilevel"/>
    <w:tmpl w:val="2C1EFE32"/>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EF04FD6"/>
    <w:multiLevelType w:val="multilevel"/>
    <w:tmpl w:val="36CED694"/>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756F74"/>
    <w:multiLevelType w:val="hybridMultilevel"/>
    <w:tmpl w:val="CAE65E28"/>
    <w:lvl w:ilvl="0" w:tplc="906AD9EA">
      <w:start w:val="1"/>
      <w:numFmt w:val="decimal"/>
      <w:lvlText w:val="%1."/>
      <w:lvlJc w:val="left"/>
      <w:pPr>
        <w:ind w:left="927" w:hanging="360"/>
      </w:pPr>
      <w:rPr>
        <w:rFonts w:hint="default"/>
        <w:color w:val="17365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8577999"/>
    <w:multiLevelType w:val="multilevel"/>
    <w:tmpl w:val="6540B068"/>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AF5C6F"/>
    <w:multiLevelType w:val="hybridMultilevel"/>
    <w:tmpl w:val="61F0AD0C"/>
    <w:lvl w:ilvl="0" w:tplc="93F4832E">
      <w:start w:val="1"/>
      <w:numFmt w:val="bullet"/>
      <w:lvlText w:val=""/>
      <w:lvlJc w:val="left"/>
      <w:pPr>
        <w:tabs>
          <w:tab w:val="num" w:pos="170"/>
        </w:tabs>
        <w:ind w:left="227" w:hanging="227"/>
      </w:pPr>
      <w:rPr>
        <w:rFonts w:ascii="Symbol" w:hAnsi="Symbol" w:hint="default"/>
      </w:rPr>
    </w:lvl>
    <w:lvl w:ilvl="1" w:tplc="0C090003" w:tentative="1">
      <w:start w:val="1"/>
      <w:numFmt w:val="bullet"/>
      <w:lvlText w:val="o"/>
      <w:lvlJc w:val="left"/>
      <w:pPr>
        <w:tabs>
          <w:tab w:val="num" w:pos="1620"/>
        </w:tabs>
        <w:ind w:left="1620" w:hanging="360"/>
      </w:pPr>
      <w:rPr>
        <w:rFonts w:ascii="Courier New" w:hAnsi="Courier New" w:cs="Courier New" w:hint="default"/>
      </w:rPr>
    </w:lvl>
    <w:lvl w:ilvl="2" w:tplc="0C090005" w:tentative="1">
      <w:start w:val="1"/>
      <w:numFmt w:val="bullet"/>
      <w:lvlText w:val=""/>
      <w:lvlJc w:val="left"/>
      <w:pPr>
        <w:tabs>
          <w:tab w:val="num" w:pos="2340"/>
        </w:tabs>
        <w:ind w:left="2340" w:hanging="360"/>
      </w:pPr>
      <w:rPr>
        <w:rFonts w:ascii="Wingdings" w:hAnsi="Wingdings" w:hint="default"/>
      </w:rPr>
    </w:lvl>
    <w:lvl w:ilvl="3" w:tplc="0C090001" w:tentative="1">
      <w:start w:val="1"/>
      <w:numFmt w:val="bullet"/>
      <w:lvlText w:val=""/>
      <w:lvlJc w:val="left"/>
      <w:pPr>
        <w:tabs>
          <w:tab w:val="num" w:pos="3060"/>
        </w:tabs>
        <w:ind w:left="3060" w:hanging="360"/>
      </w:pPr>
      <w:rPr>
        <w:rFonts w:ascii="Symbol" w:hAnsi="Symbol" w:hint="default"/>
      </w:rPr>
    </w:lvl>
    <w:lvl w:ilvl="4" w:tplc="0C090003" w:tentative="1">
      <w:start w:val="1"/>
      <w:numFmt w:val="bullet"/>
      <w:lvlText w:val="o"/>
      <w:lvlJc w:val="left"/>
      <w:pPr>
        <w:tabs>
          <w:tab w:val="num" w:pos="3780"/>
        </w:tabs>
        <w:ind w:left="3780" w:hanging="360"/>
      </w:pPr>
      <w:rPr>
        <w:rFonts w:ascii="Courier New" w:hAnsi="Courier New" w:cs="Courier New" w:hint="default"/>
      </w:rPr>
    </w:lvl>
    <w:lvl w:ilvl="5" w:tplc="0C090005" w:tentative="1">
      <w:start w:val="1"/>
      <w:numFmt w:val="bullet"/>
      <w:lvlText w:val=""/>
      <w:lvlJc w:val="left"/>
      <w:pPr>
        <w:tabs>
          <w:tab w:val="num" w:pos="4500"/>
        </w:tabs>
        <w:ind w:left="4500" w:hanging="360"/>
      </w:pPr>
      <w:rPr>
        <w:rFonts w:ascii="Wingdings" w:hAnsi="Wingdings" w:hint="default"/>
      </w:rPr>
    </w:lvl>
    <w:lvl w:ilvl="6" w:tplc="0C090001" w:tentative="1">
      <w:start w:val="1"/>
      <w:numFmt w:val="bullet"/>
      <w:lvlText w:val=""/>
      <w:lvlJc w:val="left"/>
      <w:pPr>
        <w:tabs>
          <w:tab w:val="num" w:pos="5220"/>
        </w:tabs>
        <w:ind w:left="5220" w:hanging="360"/>
      </w:pPr>
      <w:rPr>
        <w:rFonts w:ascii="Symbol" w:hAnsi="Symbol" w:hint="default"/>
      </w:rPr>
    </w:lvl>
    <w:lvl w:ilvl="7" w:tplc="0C090003" w:tentative="1">
      <w:start w:val="1"/>
      <w:numFmt w:val="bullet"/>
      <w:lvlText w:val="o"/>
      <w:lvlJc w:val="left"/>
      <w:pPr>
        <w:tabs>
          <w:tab w:val="num" w:pos="5940"/>
        </w:tabs>
        <w:ind w:left="5940" w:hanging="360"/>
      </w:pPr>
      <w:rPr>
        <w:rFonts w:ascii="Courier New" w:hAnsi="Courier New" w:cs="Courier New" w:hint="default"/>
      </w:rPr>
    </w:lvl>
    <w:lvl w:ilvl="8" w:tplc="0C090005" w:tentative="1">
      <w:start w:val="1"/>
      <w:numFmt w:val="bullet"/>
      <w:lvlText w:val=""/>
      <w:lvlJc w:val="left"/>
      <w:pPr>
        <w:tabs>
          <w:tab w:val="num" w:pos="6660"/>
        </w:tabs>
        <w:ind w:left="6660" w:hanging="360"/>
      </w:pPr>
      <w:rPr>
        <w:rFonts w:ascii="Wingdings" w:hAnsi="Wingdings" w:hint="default"/>
      </w:rPr>
    </w:lvl>
  </w:abstractNum>
  <w:abstractNum w:abstractNumId="23">
    <w:nsid w:val="55BC4CE5"/>
    <w:multiLevelType w:val="multilevel"/>
    <w:tmpl w:val="5DAE5C46"/>
    <w:lvl w:ilvl="0">
      <w:start w:val="1"/>
      <w:numFmt w:val="bullet"/>
      <w:lvlText w:val=""/>
      <w:lvlPicBulletId w:val="36"/>
      <w:lvlJc w:val="left"/>
      <w:pPr>
        <w:tabs>
          <w:tab w:val="num" w:pos="720"/>
        </w:tabs>
        <w:ind w:left="720" w:hanging="360"/>
      </w:pPr>
      <w:rPr>
        <w:rFonts w:ascii="Symbol" w:hAnsi="Symbol" w:hint="default"/>
        <w:sz w:val="20"/>
      </w:rPr>
    </w:lvl>
    <w:lvl w:ilvl="1" w:tentative="1">
      <w:start w:val="1"/>
      <w:numFmt w:val="bullet"/>
      <w:lvlText w:val="o"/>
      <w:lvlPicBulletId w:val="37"/>
      <w:lvlJc w:val="left"/>
      <w:pPr>
        <w:tabs>
          <w:tab w:val="num" w:pos="1440"/>
        </w:tabs>
        <w:ind w:left="1440" w:hanging="360"/>
      </w:pPr>
      <w:rPr>
        <w:rFonts w:ascii="Courier New" w:hAnsi="Courier New" w:hint="default"/>
        <w:sz w:val="20"/>
      </w:rPr>
    </w:lvl>
    <w:lvl w:ilvl="2" w:tentative="1">
      <w:start w:val="1"/>
      <w:numFmt w:val="bullet"/>
      <w:lvlText w:val=""/>
      <w:lvlPicBulletId w:val="3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B7329C"/>
    <w:multiLevelType w:val="multilevel"/>
    <w:tmpl w:val="B12C87D4"/>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PicBulletId w:val="2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F16C0C"/>
    <w:multiLevelType w:val="hybridMultilevel"/>
    <w:tmpl w:val="C93EF0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6ED68D8"/>
    <w:multiLevelType w:val="multilevel"/>
    <w:tmpl w:val="05D4F342"/>
    <w:lvl w:ilvl="0">
      <w:start w:val="1"/>
      <w:numFmt w:val="bullet"/>
      <w:lvlText w:val=""/>
      <w:lvlPicBulletId w:val="33"/>
      <w:lvlJc w:val="left"/>
      <w:pPr>
        <w:tabs>
          <w:tab w:val="num" w:pos="720"/>
        </w:tabs>
        <w:ind w:left="720" w:hanging="360"/>
      </w:pPr>
      <w:rPr>
        <w:rFonts w:ascii="Symbol" w:hAnsi="Symbol" w:hint="default"/>
        <w:sz w:val="20"/>
      </w:rPr>
    </w:lvl>
    <w:lvl w:ilvl="1" w:tentative="1">
      <w:start w:val="1"/>
      <w:numFmt w:val="bullet"/>
      <w:lvlText w:val="o"/>
      <w:lvlPicBulletId w:val="34"/>
      <w:lvlJc w:val="left"/>
      <w:pPr>
        <w:tabs>
          <w:tab w:val="num" w:pos="1440"/>
        </w:tabs>
        <w:ind w:left="1440" w:hanging="360"/>
      </w:pPr>
      <w:rPr>
        <w:rFonts w:ascii="Courier New" w:hAnsi="Courier New" w:hint="default"/>
        <w:sz w:val="20"/>
      </w:rPr>
    </w:lvl>
    <w:lvl w:ilvl="2" w:tentative="1">
      <w:start w:val="1"/>
      <w:numFmt w:val="bullet"/>
      <w:lvlText w:val=""/>
      <w:lvlPicBulletId w:val="3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4B640A"/>
    <w:multiLevelType w:val="hybridMultilevel"/>
    <w:tmpl w:val="3906E81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B05277"/>
    <w:multiLevelType w:val="hybridMultilevel"/>
    <w:tmpl w:val="276844D0"/>
    <w:lvl w:ilvl="0" w:tplc="0C090007">
      <w:start w:val="1"/>
      <w:numFmt w:val="bullet"/>
      <w:lvlText w:val=""/>
      <w:lvlPicBulletId w:val="42"/>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A0536F"/>
    <w:multiLevelType w:val="hybridMultilevel"/>
    <w:tmpl w:val="AC5CBADA"/>
    <w:lvl w:ilvl="0" w:tplc="0C090007">
      <w:start w:val="1"/>
      <w:numFmt w:val="bullet"/>
      <w:lvlText w:val=""/>
      <w:lvlPicBulletId w:val="42"/>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D513F7"/>
    <w:multiLevelType w:val="hybridMultilevel"/>
    <w:tmpl w:val="168A077A"/>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7C86705E"/>
    <w:multiLevelType w:val="hybridMultilevel"/>
    <w:tmpl w:val="B2AC06BE"/>
    <w:lvl w:ilvl="0" w:tplc="0C09000D">
      <w:start w:val="1"/>
      <w:numFmt w:val="bullet"/>
      <w:lvlText w:val=""/>
      <w:lvlJc w:val="left"/>
      <w:pPr>
        <w:ind w:left="927"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5"/>
  </w:num>
  <w:num w:numId="4">
    <w:abstractNumId w:val="1"/>
  </w:num>
  <w:num w:numId="5">
    <w:abstractNumId w:val="11"/>
  </w:num>
  <w:num w:numId="6">
    <w:abstractNumId w:val="17"/>
  </w:num>
  <w:num w:numId="7">
    <w:abstractNumId w:val="21"/>
  </w:num>
  <w:num w:numId="8">
    <w:abstractNumId w:val="2"/>
  </w:num>
  <w:num w:numId="9">
    <w:abstractNumId w:val="24"/>
  </w:num>
  <w:num w:numId="10">
    <w:abstractNumId w:val="10"/>
  </w:num>
  <w:num w:numId="11">
    <w:abstractNumId w:val="19"/>
  </w:num>
  <w:num w:numId="12">
    <w:abstractNumId w:val="13"/>
  </w:num>
  <w:num w:numId="13">
    <w:abstractNumId w:val="14"/>
  </w:num>
  <w:num w:numId="14">
    <w:abstractNumId w:val="26"/>
  </w:num>
  <w:num w:numId="15">
    <w:abstractNumId w:val="23"/>
  </w:num>
  <w:num w:numId="16">
    <w:abstractNumId w:val="9"/>
  </w:num>
  <w:num w:numId="17">
    <w:abstractNumId w:val="0"/>
    <w:lvlOverride w:ilvl="0">
      <w:lvl w:ilvl="0">
        <w:start w:val="1"/>
        <w:numFmt w:val="bullet"/>
        <w:lvlText w:val=""/>
        <w:legacy w:legacy="1" w:legacySpace="0" w:legacyIndent="360"/>
        <w:lvlJc w:val="left"/>
        <w:rPr>
          <w:rFonts w:ascii="Symbol" w:hAnsi="Symbol" w:hint="default"/>
          <w:sz w:val="24"/>
        </w:rPr>
      </w:lvl>
    </w:lvlOverride>
  </w:num>
  <w:num w:numId="18">
    <w:abstractNumId w:val="25"/>
  </w:num>
  <w:num w:numId="19">
    <w:abstractNumId w:val="22"/>
  </w:num>
  <w:num w:numId="20">
    <w:abstractNumId w:val="28"/>
  </w:num>
  <w:num w:numId="21">
    <w:abstractNumId w:val="7"/>
  </w:num>
  <w:num w:numId="22">
    <w:abstractNumId w:val="29"/>
  </w:num>
  <w:num w:numId="23">
    <w:abstractNumId w:val="4"/>
  </w:num>
  <w:num w:numId="24">
    <w:abstractNumId w:val="15"/>
  </w:num>
  <w:num w:numId="25">
    <w:abstractNumId w:val="3"/>
  </w:num>
  <w:num w:numId="26">
    <w:abstractNumId w:val="8"/>
  </w:num>
  <w:num w:numId="27">
    <w:abstractNumId w:val="18"/>
  </w:num>
  <w:num w:numId="28">
    <w:abstractNumId w:val="20"/>
  </w:num>
  <w:num w:numId="29">
    <w:abstractNumId w:val="31"/>
  </w:num>
  <w:num w:numId="30">
    <w:abstractNumId w:val="27"/>
  </w:num>
  <w:num w:numId="31">
    <w:abstractNumId w:val="12"/>
  </w:num>
  <w:num w:numId="32">
    <w:abstractNumId w:val="3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8F6F32"/>
    <w:rsid w:val="00042D1C"/>
    <w:rsid w:val="00054AC2"/>
    <w:rsid w:val="000E2FC0"/>
    <w:rsid w:val="001147B9"/>
    <w:rsid w:val="00153B84"/>
    <w:rsid w:val="00156614"/>
    <w:rsid w:val="00174E65"/>
    <w:rsid w:val="00182567"/>
    <w:rsid w:val="001946B3"/>
    <w:rsid w:val="001968C1"/>
    <w:rsid w:val="001A0064"/>
    <w:rsid w:val="001A2EFA"/>
    <w:rsid w:val="001A451D"/>
    <w:rsid w:val="001E20CC"/>
    <w:rsid w:val="001E6CAB"/>
    <w:rsid w:val="0021031F"/>
    <w:rsid w:val="00224141"/>
    <w:rsid w:val="002327B2"/>
    <w:rsid w:val="00245C34"/>
    <w:rsid w:val="002503CE"/>
    <w:rsid w:val="00281C32"/>
    <w:rsid w:val="00283818"/>
    <w:rsid w:val="002D23D1"/>
    <w:rsid w:val="00304E20"/>
    <w:rsid w:val="003210EC"/>
    <w:rsid w:val="00324397"/>
    <w:rsid w:val="00325741"/>
    <w:rsid w:val="00342F33"/>
    <w:rsid w:val="003B3E7A"/>
    <w:rsid w:val="003E30D3"/>
    <w:rsid w:val="003F676E"/>
    <w:rsid w:val="003F7C87"/>
    <w:rsid w:val="00400941"/>
    <w:rsid w:val="004307BC"/>
    <w:rsid w:val="00432592"/>
    <w:rsid w:val="00433DF8"/>
    <w:rsid w:val="0043444F"/>
    <w:rsid w:val="004727E6"/>
    <w:rsid w:val="00473221"/>
    <w:rsid w:val="0049099E"/>
    <w:rsid w:val="0049391B"/>
    <w:rsid w:val="004B7F23"/>
    <w:rsid w:val="004C204A"/>
    <w:rsid w:val="00521CCF"/>
    <w:rsid w:val="00565BBA"/>
    <w:rsid w:val="00575007"/>
    <w:rsid w:val="005B5506"/>
    <w:rsid w:val="005D01A5"/>
    <w:rsid w:val="005D1A18"/>
    <w:rsid w:val="005D39B6"/>
    <w:rsid w:val="005D792A"/>
    <w:rsid w:val="005E0C1F"/>
    <w:rsid w:val="005F5808"/>
    <w:rsid w:val="006134CA"/>
    <w:rsid w:val="00631175"/>
    <w:rsid w:val="00640126"/>
    <w:rsid w:val="00641F94"/>
    <w:rsid w:val="00660A7C"/>
    <w:rsid w:val="00673EB5"/>
    <w:rsid w:val="0068232A"/>
    <w:rsid w:val="006B6398"/>
    <w:rsid w:val="006C0ECC"/>
    <w:rsid w:val="006C59E3"/>
    <w:rsid w:val="00720438"/>
    <w:rsid w:val="00721343"/>
    <w:rsid w:val="0072728D"/>
    <w:rsid w:val="00776F23"/>
    <w:rsid w:val="007C2F32"/>
    <w:rsid w:val="007D6484"/>
    <w:rsid w:val="007E0C13"/>
    <w:rsid w:val="007F1B06"/>
    <w:rsid w:val="00814A2F"/>
    <w:rsid w:val="0083173B"/>
    <w:rsid w:val="0085604D"/>
    <w:rsid w:val="0087188B"/>
    <w:rsid w:val="00880FE2"/>
    <w:rsid w:val="00884294"/>
    <w:rsid w:val="008B69CE"/>
    <w:rsid w:val="008D59D0"/>
    <w:rsid w:val="008F2B76"/>
    <w:rsid w:val="008F6F32"/>
    <w:rsid w:val="0091266A"/>
    <w:rsid w:val="0098641E"/>
    <w:rsid w:val="009B5C15"/>
    <w:rsid w:val="009D38F0"/>
    <w:rsid w:val="009D4F77"/>
    <w:rsid w:val="00A637D8"/>
    <w:rsid w:val="00A7253A"/>
    <w:rsid w:val="00A77402"/>
    <w:rsid w:val="00AA7A7C"/>
    <w:rsid w:val="00AB0EE4"/>
    <w:rsid w:val="00AD58B9"/>
    <w:rsid w:val="00B47FB0"/>
    <w:rsid w:val="00B57C1F"/>
    <w:rsid w:val="00B6351C"/>
    <w:rsid w:val="00BB0F59"/>
    <w:rsid w:val="00BB3AF4"/>
    <w:rsid w:val="00BD2BEC"/>
    <w:rsid w:val="00BE35C9"/>
    <w:rsid w:val="00BF52CF"/>
    <w:rsid w:val="00C26F65"/>
    <w:rsid w:val="00C61C08"/>
    <w:rsid w:val="00C6393A"/>
    <w:rsid w:val="00C716DF"/>
    <w:rsid w:val="00C73E95"/>
    <w:rsid w:val="00C84534"/>
    <w:rsid w:val="00C91528"/>
    <w:rsid w:val="00CC4B33"/>
    <w:rsid w:val="00CD5385"/>
    <w:rsid w:val="00D046CE"/>
    <w:rsid w:val="00D04FF6"/>
    <w:rsid w:val="00D345EB"/>
    <w:rsid w:val="00D37ABC"/>
    <w:rsid w:val="00D74D16"/>
    <w:rsid w:val="00D83FF1"/>
    <w:rsid w:val="00D84516"/>
    <w:rsid w:val="00E13804"/>
    <w:rsid w:val="00E32A3E"/>
    <w:rsid w:val="00E6771A"/>
    <w:rsid w:val="00E71551"/>
    <w:rsid w:val="00E75D75"/>
    <w:rsid w:val="00E827CC"/>
    <w:rsid w:val="00E85066"/>
    <w:rsid w:val="00E87BFF"/>
    <w:rsid w:val="00EF4257"/>
    <w:rsid w:val="00F00AF8"/>
    <w:rsid w:val="00F01E23"/>
    <w:rsid w:val="00F2162F"/>
    <w:rsid w:val="00F371DA"/>
    <w:rsid w:val="00F87A9C"/>
    <w:rsid w:val="00FB423C"/>
    <w:rsid w:val="00FC2799"/>
    <w:rsid w:val="00FF12E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6F32"/>
    <w:pPr>
      <w:spacing w:after="200"/>
    </w:pPr>
    <w:rPr>
      <w:rFonts w:ascii="Cambria" w:eastAsia="Cambria" w:hAnsi="Cambria"/>
      <w:sz w:val="24"/>
      <w:szCs w:val="24"/>
      <w:lang w:val="en-US" w:eastAsia="en-US"/>
    </w:rPr>
  </w:style>
  <w:style w:type="paragraph" w:styleId="Heading1">
    <w:name w:val="heading 1"/>
    <w:basedOn w:val="Normal"/>
    <w:next w:val="Normal"/>
    <w:qFormat/>
    <w:rsid w:val="00C91528"/>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1A451D"/>
    <w:pPr>
      <w:keepNext/>
      <w:spacing w:after="0"/>
      <w:outlineLvl w:val="2"/>
    </w:pPr>
    <w:rPr>
      <w:rFonts w:ascii="Arial" w:eastAsia="Times New Roman" w:hAnsi="Arial" w:cs="Arial"/>
      <w:b/>
      <w:bCs/>
      <w:sz w:val="40"/>
      <w:szCs w:val="18"/>
    </w:rPr>
  </w:style>
  <w:style w:type="paragraph" w:styleId="Heading5">
    <w:name w:val="heading 5"/>
    <w:basedOn w:val="Normal"/>
    <w:next w:val="Normal"/>
    <w:qFormat/>
    <w:rsid w:val="001A451D"/>
    <w:pPr>
      <w:keepNext/>
      <w:spacing w:after="0"/>
      <w:jc w:val="center"/>
      <w:outlineLvl w:val="4"/>
    </w:pPr>
    <w:rPr>
      <w:rFonts w:ascii="Arial" w:eastAsia="Times New Roman" w:hAnsi="Arial" w:cs="Arial"/>
      <w:b/>
      <w:bCs/>
      <w:sz w:val="3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76F23"/>
    <w:pPr>
      <w:tabs>
        <w:tab w:val="center" w:pos="4153"/>
        <w:tab w:val="right" w:pos="8306"/>
      </w:tabs>
    </w:pPr>
  </w:style>
  <w:style w:type="paragraph" w:styleId="Footer">
    <w:name w:val="footer"/>
    <w:basedOn w:val="Normal"/>
    <w:link w:val="FooterChar"/>
    <w:uiPriority w:val="99"/>
    <w:rsid w:val="00776F23"/>
    <w:pPr>
      <w:tabs>
        <w:tab w:val="center" w:pos="4153"/>
        <w:tab w:val="right" w:pos="8306"/>
      </w:tabs>
    </w:pPr>
  </w:style>
  <w:style w:type="character" w:styleId="PageNumber">
    <w:name w:val="page number"/>
    <w:basedOn w:val="DefaultParagraphFont"/>
    <w:rsid w:val="00776F23"/>
  </w:style>
  <w:style w:type="character" w:styleId="Hyperlink">
    <w:name w:val="Hyperlink"/>
    <w:basedOn w:val="DefaultParagraphFont"/>
    <w:rsid w:val="00776F23"/>
    <w:rPr>
      <w:color w:val="0000FF"/>
      <w:u w:val="single"/>
    </w:rPr>
  </w:style>
  <w:style w:type="paragraph" w:customStyle="1" w:styleId="Style3">
    <w:name w:val="Style3"/>
    <w:basedOn w:val="Normal"/>
    <w:rsid w:val="00283818"/>
    <w:pPr>
      <w:widowControl w:val="0"/>
      <w:overflowPunct w:val="0"/>
      <w:autoSpaceDE w:val="0"/>
      <w:autoSpaceDN w:val="0"/>
      <w:adjustRightInd w:val="0"/>
      <w:spacing w:after="0"/>
    </w:pPr>
    <w:rPr>
      <w:rFonts w:ascii="Tahoma" w:eastAsia="Times New Roman" w:hAnsi="Tahoma" w:cs="Tahoma"/>
      <w:color w:val="000000"/>
      <w:kern w:val="28"/>
      <w:sz w:val="20"/>
      <w:szCs w:val="20"/>
      <w:lang w:val="en-AU" w:eastAsia="en-AU"/>
    </w:rPr>
  </w:style>
  <w:style w:type="table" w:styleId="TableGrid">
    <w:name w:val="Table Grid"/>
    <w:basedOn w:val="TableNormal"/>
    <w:rsid w:val="00283818"/>
    <w:pPr>
      <w:widowControl w:val="0"/>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400941"/>
    <w:pPr>
      <w:widowControl w:val="0"/>
      <w:overflowPunct w:val="0"/>
      <w:autoSpaceDE w:val="0"/>
      <w:autoSpaceDN w:val="0"/>
      <w:adjustRightInd w:val="0"/>
      <w:spacing w:after="0"/>
      <w:jc w:val="center"/>
    </w:pPr>
    <w:rPr>
      <w:rFonts w:ascii="Arial" w:eastAsia="Times New Roman" w:hAnsi="Arial" w:cs="Arial"/>
      <w:color w:val="000000"/>
      <w:kern w:val="28"/>
      <w:sz w:val="36"/>
      <w:szCs w:val="36"/>
      <w:lang w:val="en-AU" w:eastAsia="en-AU"/>
    </w:rPr>
  </w:style>
  <w:style w:type="character" w:styleId="FollowedHyperlink">
    <w:name w:val="FollowedHyperlink"/>
    <w:basedOn w:val="DefaultParagraphFont"/>
    <w:rsid w:val="00BB0F59"/>
    <w:rPr>
      <w:color w:val="800080"/>
      <w:u w:val="single"/>
    </w:rPr>
  </w:style>
  <w:style w:type="paragraph" w:styleId="NormalWeb">
    <w:name w:val="Normal (Web)"/>
    <w:basedOn w:val="Normal"/>
    <w:rsid w:val="00D74D16"/>
    <w:pPr>
      <w:spacing w:before="100" w:beforeAutospacing="1" w:after="100" w:afterAutospacing="1"/>
    </w:pPr>
    <w:rPr>
      <w:rFonts w:ascii="Times New Roman" w:eastAsia="Times New Roman" w:hAnsi="Times New Roman"/>
      <w:lang w:val="en-AU" w:eastAsia="en-AU"/>
    </w:rPr>
  </w:style>
  <w:style w:type="character" w:styleId="Strong">
    <w:name w:val="Strong"/>
    <w:basedOn w:val="DefaultParagraphFont"/>
    <w:qFormat/>
    <w:rsid w:val="00D74D16"/>
    <w:rPr>
      <w:b/>
      <w:bCs/>
    </w:rPr>
  </w:style>
  <w:style w:type="paragraph" w:customStyle="1" w:styleId="Style9">
    <w:name w:val="Style9"/>
    <w:basedOn w:val="Normal"/>
    <w:rsid w:val="00C91528"/>
    <w:pPr>
      <w:widowControl w:val="0"/>
      <w:overflowPunct w:val="0"/>
      <w:autoSpaceDE w:val="0"/>
      <w:autoSpaceDN w:val="0"/>
      <w:adjustRightInd w:val="0"/>
      <w:spacing w:after="0"/>
    </w:pPr>
    <w:rPr>
      <w:rFonts w:ascii="Tahoma" w:eastAsia="Times New Roman" w:hAnsi="Tahoma" w:cs="Tahoma"/>
      <w:b/>
      <w:bCs/>
      <w:color w:val="000000"/>
      <w:kern w:val="28"/>
      <w:lang w:val="en-AU" w:eastAsia="en-AU"/>
    </w:rPr>
  </w:style>
  <w:style w:type="paragraph" w:customStyle="1" w:styleId="normalfont">
    <w:name w:val="normalfont"/>
    <w:basedOn w:val="Normal"/>
    <w:rsid w:val="00C91528"/>
    <w:pPr>
      <w:widowControl w:val="0"/>
      <w:overflowPunct w:val="0"/>
      <w:autoSpaceDE w:val="0"/>
      <w:autoSpaceDN w:val="0"/>
      <w:adjustRightInd w:val="0"/>
      <w:spacing w:before="40" w:after="0"/>
      <w:ind w:left="40"/>
    </w:pPr>
    <w:rPr>
      <w:rFonts w:ascii="Arial" w:eastAsia="Times New Roman" w:hAnsi="Arial" w:cs="Arial"/>
      <w:color w:val="FFFFFF"/>
      <w:kern w:val="28"/>
      <w:sz w:val="20"/>
      <w:szCs w:val="20"/>
      <w:lang w:val="en-AU" w:eastAsia="en-AU"/>
    </w:rPr>
  </w:style>
  <w:style w:type="paragraph" w:customStyle="1" w:styleId="normalfontblack">
    <w:name w:val="normalfontblack"/>
    <w:basedOn w:val="Normal"/>
    <w:rsid w:val="00C91528"/>
    <w:pPr>
      <w:widowControl w:val="0"/>
      <w:overflowPunct w:val="0"/>
      <w:autoSpaceDE w:val="0"/>
      <w:autoSpaceDN w:val="0"/>
      <w:adjustRightInd w:val="0"/>
      <w:spacing w:before="40" w:after="0"/>
      <w:ind w:left="40"/>
    </w:pPr>
    <w:rPr>
      <w:rFonts w:ascii="Arial" w:eastAsia="Times New Roman" w:hAnsi="Arial" w:cs="Arial"/>
      <w:color w:val="000000"/>
      <w:kern w:val="28"/>
      <w:sz w:val="20"/>
      <w:szCs w:val="20"/>
      <w:lang w:val="en-AU" w:eastAsia="en-AU"/>
    </w:rPr>
  </w:style>
  <w:style w:type="paragraph" w:customStyle="1" w:styleId="industrialsect">
    <w:name w:val="industrialsect"/>
    <w:basedOn w:val="Normal"/>
    <w:rsid w:val="00432592"/>
    <w:pPr>
      <w:spacing w:before="100" w:beforeAutospacing="1" w:after="100" w:afterAutospacing="1"/>
    </w:pPr>
    <w:rPr>
      <w:rFonts w:ascii="Verdana" w:eastAsia="Times New Roman" w:hAnsi="Verdana"/>
      <w:color w:val="FFFFFF"/>
      <w:sz w:val="27"/>
      <w:szCs w:val="27"/>
      <w:lang w:val="en-AU" w:eastAsia="en-AU"/>
    </w:rPr>
  </w:style>
  <w:style w:type="paragraph" w:styleId="DocumentMap">
    <w:name w:val="Document Map"/>
    <w:basedOn w:val="Normal"/>
    <w:semiHidden/>
    <w:rsid w:val="003E30D3"/>
    <w:pPr>
      <w:shd w:val="clear" w:color="auto" w:fill="000080"/>
    </w:pPr>
    <w:rPr>
      <w:rFonts w:ascii="Tahoma" w:hAnsi="Tahoma" w:cs="Tahoma"/>
      <w:sz w:val="20"/>
      <w:szCs w:val="20"/>
    </w:rPr>
  </w:style>
  <w:style w:type="character" w:customStyle="1" w:styleId="FooterChar">
    <w:name w:val="Footer Char"/>
    <w:basedOn w:val="DefaultParagraphFont"/>
    <w:link w:val="Footer"/>
    <w:uiPriority w:val="99"/>
    <w:rsid w:val="00721343"/>
    <w:rPr>
      <w:rFonts w:ascii="Cambria" w:eastAsia="Cambria" w:hAnsi="Cambria"/>
      <w:sz w:val="24"/>
      <w:szCs w:val="24"/>
      <w:lang w:val="en-US" w:eastAsia="en-US"/>
    </w:rPr>
  </w:style>
  <w:style w:type="paragraph" w:styleId="BalloonText">
    <w:name w:val="Balloon Text"/>
    <w:basedOn w:val="Normal"/>
    <w:link w:val="BalloonTextChar"/>
    <w:rsid w:val="00721343"/>
    <w:pPr>
      <w:spacing w:after="0"/>
    </w:pPr>
    <w:rPr>
      <w:rFonts w:ascii="Tahoma" w:hAnsi="Tahoma" w:cs="Tahoma"/>
      <w:sz w:val="16"/>
      <w:szCs w:val="16"/>
    </w:rPr>
  </w:style>
  <w:style w:type="character" w:customStyle="1" w:styleId="BalloonTextChar">
    <w:name w:val="Balloon Text Char"/>
    <w:basedOn w:val="DefaultParagraphFont"/>
    <w:link w:val="BalloonText"/>
    <w:rsid w:val="00721343"/>
    <w:rPr>
      <w:rFonts w:ascii="Tahoma" w:eastAsia="Cambria" w:hAnsi="Tahoma" w:cs="Tahoma"/>
      <w:sz w:val="16"/>
      <w:szCs w:val="16"/>
      <w:lang w:val="en-US" w:eastAsia="en-US"/>
    </w:rPr>
  </w:style>
  <w:style w:type="table" w:styleId="Table3Deffects3">
    <w:name w:val="Table 3D effects 3"/>
    <w:basedOn w:val="TableNormal"/>
    <w:rsid w:val="00AB0EE4"/>
    <w:pPr>
      <w:spacing w:after="20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8F2B76"/>
    <w:pPr>
      <w:ind w:left="720"/>
    </w:pPr>
  </w:style>
</w:styles>
</file>

<file path=word/webSettings.xml><?xml version="1.0" encoding="utf-8"?>
<w:webSettings xmlns:r="http://schemas.openxmlformats.org/officeDocument/2006/relationships" xmlns:w="http://schemas.openxmlformats.org/wordprocessingml/2006/main">
  <w:divs>
    <w:div w:id="80488813">
      <w:marLeft w:val="0"/>
      <w:marRight w:val="0"/>
      <w:marTop w:val="0"/>
      <w:marBottom w:val="0"/>
      <w:divBdr>
        <w:top w:val="none" w:sz="0" w:space="0" w:color="auto"/>
        <w:left w:val="none" w:sz="0" w:space="0" w:color="auto"/>
        <w:bottom w:val="none" w:sz="0" w:space="0" w:color="auto"/>
        <w:right w:val="none" w:sz="0" w:space="0" w:color="auto"/>
      </w:divBdr>
    </w:div>
    <w:div w:id="127362498">
      <w:bodyDiv w:val="1"/>
      <w:marLeft w:val="0"/>
      <w:marRight w:val="0"/>
      <w:marTop w:val="0"/>
      <w:marBottom w:val="0"/>
      <w:divBdr>
        <w:top w:val="none" w:sz="0" w:space="0" w:color="auto"/>
        <w:left w:val="none" w:sz="0" w:space="0" w:color="auto"/>
        <w:bottom w:val="none" w:sz="0" w:space="0" w:color="auto"/>
        <w:right w:val="none" w:sz="0" w:space="0" w:color="auto"/>
      </w:divBdr>
      <w:divsChild>
        <w:div w:id="1485391397">
          <w:marLeft w:val="-5880"/>
          <w:marRight w:val="0"/>
          <w:marTop w:val="0"/>
          <w:marBottom w:val="0"/>
          <w:divBdr>
            <w:top w:val="none" w:sz="0" w:space="0" w:color="auto"/>
            <w:left w:val="none" w:sz="0" w:space="0" w:color="auto"/>
            <w:bottom w:val="none" w:sz="0" w:space="0" w:color="auto"/>
            <w:right w:val="none" w:sz="0" w:space="0" w:color="auto"/>
          </w:divBdr>
          <w:divsChild>
            <w:div w:id="1029450757">
              <w:marLeft w:val="0"/>
              <w:marRight w:val="0"/>
              <w:marTop w:val="0"/>
              <w:marBottom w:val="0"/>
              <w:divBdr>
                <w:top w:val="none" w:sz="0" w:space="0" w:color="auto"/>
                <w:left w:val="none" w:sz="0" w:space="0" w:color="auto"/>
                <w:bottom w:val="none" w:sz="0" w:space="0" w:color="auto"/>
                <w:right w:val="none" w:sz="0" w:space="0" w:color="auto"/>
              </w:divBdr>
              <w:divsChild>
                <w:div w:id="972439444">
                  <w:marLeft w:val="0"/>
                  <w:marRight w:val="0"/>
                  <w:marTop w:val="0"/>
                  <w:marBottom w:val="0"/>
                  <w:divBdr>
                    <w:top w:val="none" w:sz="0" w:space="0" w:color="auto"/>
                    <w:left w:val="none" w:sz="0" w:space="0" w:color="auto"/>
                    <w:bottom w:val="none" w:sz="0" w:space="0" w:color="auto"/>
                    <w:right w:val="none" w:sz="0" w:space="0" w:color="auto"/>
                  </w:divBdr>
                  <w:divsChild>
                    <w:div w:id="344672676">
                      <w:marLeft w:val="6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977148124">
      <w:bodyDiv w:val="1"/>
      <w:marLeft w:val="0"/>
      <w:marRight w:val="0"/>
      <w:marTop w:val="0"/>
      <w:marBottom w:val="0"/>
      <w:divBdr>
        <w:top w:val="none" w:sz="0" w:space="0" w:color="auto"/>
        <w:left w:val="none" w:sz="0" w:space="0" w:color="auto"/>
        <w:bottom w:val="none" w:sz="0" w:space="0" w:color="auto"/>
        <w:right w:val="none" w:sz="0" w:space="0" w:color="auto"/>
      </w:divBdr>
    </w:div>
    <w:div w:id="1484859002">
      <w:marLeft w:val="0"/>
      <w:marRight w:val="0"/>
      <w:marTop w:val="0"/>
      <w:marBottom w:val="0"/>
      <w:divBdr>
        <w:top w:val="none" w:sz="0" w:space="0" w:color="auto"/>
        <w:left w:val="none" w:sz="0" w:space="0" w:color="auto"/>
        <w:bottom w:val="none" w:sz="0" w:space="0" w:color="auto"/>
        <w:right w:val="none" w:sz="0" w:space="0" w:color="auto"/>
      </w:divBdr>
    </w:div>
    <w:div w:id="1724208256">
      <w:bodyDiv w:val="1"/>
      <w:marLeft w:val="0"/>
      <w:marRight w:val="0"/>
      <w:marTop w:val="0"/>
      <w:marBottom w:val="0"/>
      <w:divBdr>
        <w:top w:val="none" w:sz="0" w:space="0" w:color="auto"/>
        <w:left w:val="none" w:sz="0" w:space="0" w:color="auto"/>
        <w:bottom w:val="none" w:sz="0" w:space="0" w:color="auto"/>
        <w:right w:val="none" w:sz="0" w:space="0" w:color="auto"/>
      </w:divBdr>
      <w:divsChild>
        <w:div w:id="1467352467">
          <w:marLeft w:val="0"/>
          <w:marRight w:val="0"/>
          <w:marTop w:val="0"/>
          <w:marBottom w:val="150"/>
          <w:divBdr>
            <w:top w:val="none" w:sz="0" w:space="0" w:color="auto"/>
            <w:left w:val="none" w:sz="0" w:space="0" w:color="auto"/>
            <w:bottom w:val="none" w:sz="0" w:space="0" w:color="auto"/>
            <w:right w:val="none" w:sz="0" w:space="0" w:color="auto"/>
          </w:divBdr>
          <w:divsChild>
            <w:div w:id="2038892120">
              <w:marLeft w:val="0"/>
              <w:marRight w:val="0"/>
              <w:marTop w:val="0"/>
              <w:marBottom w:val="0"/>
              <w:divBdr>
                <w:top w:val="none" w:sz="0" w:space="0" w:color="auto"/>
                <w:left w:val="none" w:sz="0" w:space="0" w:color="auto"/>
                <w:bottom w:val="none" w:sz="0" w:space="0" w:color="auto"/>
                <w:right w:val="none" w:sz="0" w:space="0" w:color="auto"/>
              </w:divBdr>
              <w:divsChild>
                <w:div w:id="205870753">
                  <w:marLeft w:val="0"/>
                  <w:marRight w:val="0"/>
                  <w:marTop w:val="0"/>
                  <w:marBottom w:val="0"/>
                  <w:divBdr>
                    <w:top w:val="none" w:sz="0" w:space="0" w:color="auto"/>
                    <w:left w:val="none" w:sz="0" w:space="0" w:color="auto"/>
                    <w:bottom w:val="none" w:sz="0" w:space="0" w:color="auto"/>
                    <w:right w:val="none" w:sz="0" w:space="0" w:color="auto"/>
                  </w:divBdr>
                  <w:divsChild>
                    <w:div w:id="649795135">
                      <w:marLeft w:val="150"/>
                      <w:marRight w:val="150"/>
                      <w:marTop w:val="150"/>
                      <w:marBottom w:val="150"/>
                      <w:divBdr>
                        <w:top w:val="single" w:sz="6" w:space="2" w:color="000000"/>
                        <w:left w:val="single" w:sz="6" w:space="2" w:color="000000"/>
                        <w:bottom w:val="single" w:sz="6" w:space="2" w:color="000000"/>
                        <w:right w:val="single" w:sz="6" w:space="2" w:color="000000"/>
                      </w:divBdr>
                    </w:div>
                    <w:div w:id="1833566839">
                      <w:marLeft w:val="0"/>
                      <w:marRight w:val="0"/>
                      <w:marTop w:val="0"/>
                      <w:marBottom w:val="30"/>
                      <w:divBdr>
                        <w:top w:val="none" w:sz="0" w:space="0" w:color="auto"/>
                        <w:left w:val="none" w:sz="0" w:space="0" w:color="auto"/>
                        <w:bottom w:val="none" w:sz="0" w:space="0" w:color="auto"/>
                        <w:right w:val="none" w:sz="0" w:space="0" w:color="auto"/>
                      </w:divBdr>
                    </w:div>
                    <w:div w:id="1938323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D:/source/html/prayer%20and%20liturgy%20(see%20also%20ritual)/contexts%20for%20prayer.htm" TargetMode="External"/><Relationship Id="rId21" Type="http://schemas.openxmlformats.org/officeDocument/2006/relationships/hyperlink" Target="file:///D:/helpleftind.html" TargetMode="External"/><Relationship Id="rId42" Type="http://schemas.openxmlformats.org/officeDocument/2006/relationships/hyperlink" Target="file:///D:/source/html/ritual%20(see%20also%20prayer%20and%20liturgy)/purposes.htm" TargetMode="External"/><Relationship Id="rId47" Type="http://schemas.openxmlformats.org/officeDocument/2006/relationships/hyperlink" Target="file:///D:/source/html/ritual%20(see%20also%20prayer%20and%20liturgy)/social%20and%20cultural%20influences.htm" TargetMode="External"/><Relationship Id="rId63" Type="http://schemas.openxmlformats.org/officeDocument/2006/relationships/image" Target="media/image30.emf"/><Relationship Id="rId68" Type="http://schemas.openxmlformats.org/officeDocument/2006/relationships/hyperlink" Target="http://www.smp.org/resourcepage.cfm?article=141"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file:///D:/source/html/prayer%20and%20liturgy%20(see%20also%20ritual)/liturgy%20of%20the%20eucharist%20(see%20sacraments,%20eucharist).htm" TargetMode="External"/><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hyperlink" Target="file:///D:/source/html/prayer%20and%20liturgy%20(see%20also%20ritual)/prayer%20in%20world%20religions.htm" TargetMode="External"/><Relationship Id="rId37" Type="http://schemas.openxmlformats.org/officeDocument/2006/relationships/hyperlink" Target="file:///D:/source/html/prayer%20and%20liturgy%20(see%20also%20ritual)/structures.htm" TargetMode="External"/><Relationship Id="rId40" Type="http://schemas.openxmlformats.org/officeDocument/2006/relationships/hyperlink" Target="file:///D:/source/html/prayer%20and%20liturgy%20(see%20also%20ritual)/types.htm" TargetMode="External"/><Relationship Id="rId45" Type="http://schemas.openxmlformats.org/officeDocument/2006/relationships/hyperlink" Target="file:///D:/source/html/ritual%20(see%20also%20prayer%20and%20liturgy)/roles%20and%20responsibilities.htm" TargetMode="External"/><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hyperlink" Target="http://www.universalis.com/cgi-bin/display/index.htm" TargetMode="External"/><Relationship Id="rId74"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image" Target="media/image28.jpeg"/><Relationship Id="rId19" Type="http://schemas.openxmlformats.org/officeDocument/2006/relationships/image" Target="media/image13.png"/><Relationship Id="rId14" Type="http://schemas.openxmlformats.org/officeDocument/2006/relationships/image" Target="media/image9.wmf"/><Relationship Id="rId22" Type="http://schemas.openxmlformats.org/officeDocument/2006/relationships/image" Target="media/image15.png"/><Relationship Id="rId27" Type="http://schemas.openxmlformats.org/officeDocument/2006/relationships/hyperlink" Target="file:///D:/source/html/prayer%20and%20liturgy%20(see%20also%20ritual)/historical%20developments.htm" TargetMode="External"/><Relationship Id="rId30" Type="http://schemas.openxmlformats.org/officeDocument/2006/relationships/hyperlink" Target="file:///D:/source/html/prayer%20and%20liturgy%20(see%20also%20ritual)/liturgy%20of%20the%20hours.htm" TargetMode="External"/><Relationship Id="rId35" Type="http://schemas.openxmlformats.org/officeDocument/2006/relationships/hyperlink" Target="file:///D:/source/html/prayer%20and%20liturgy%20(see%20also%20ritual)/resources.htm" TargetMode="External"/><Relationship Id="rId43" Type="http://schemas.openxmlformats.org/officeDocument/2006/relationships/hyperlink" Target="file:///D:/source/html/ritual%20(see%20also%20prayer%20and%20liturgy)/resources.htm" TargetMode="External"/><Relationship Id="rId48" Type="http://schemas.openxmlformats.org/officeDocument/2006/relationships/hyperlink" Target="file:///D:/source/html/ritual%20(see%20also%20prayer%20and%20liturgy)/structures.htm" TargetMode="External"/><Relationship Id="rId56" Type="http://schemas.openxmlformats.org/officeDocument/2006/relationships/image" Target="media/image23.emf"/><Relationship Id="rId64" Type="http://schemas.openxmlformats.org/officeDocument/2006/relationships/hyperlink" Target="http://www.corkandross.org/" TargetMode="External"/><Relationship Id="rId69" Type="http://schemas.openxmlformats.org/officeDocument/2006/relationships/hyperlink" Target="http://www.smp.org/resourcepage.cfm?article=206" TargetMode="External"/><Relationship Id="rId8" Type="http://schemas.openxmlformats.org/officeDocument/2006/relationships/image" Target="media/image3.jpeg"/><Relationship Id="rId51" Type="http://schemas.openxmlformats.org/officeDocument/2006/relationships/image" Target="media/image20.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file:///D:/source/html/prayer%20and%20liturgy%20(see%20also%20ritual)/prayer%20times.htm" TargetMode="External"/><Relationship Id="rId38" Type="http://schemas.openxmlformats.org/officeDocument/2006/relationships/hyperlink" Target="file:///D:/source/html/prayer%20and%20liturgy%20(see%20also%20ritual)/stations%20of%20the%20cross.htm" TargetMode="External"/><Relationship Id="rId46" Type="http://schemas.openxmlformats.org/officeDocument/2006/relationships/hyperlink" Target="file:///D:/source/html/ritual%20(see%20also%20prayer%20and%20liturgy)/seasonal%20-%20calendrical%20rituals.htm" TargetMode="External"/><Relationship Id="rId59" Type="http://schemas.openxmlformats.org/officeDocument/2006/relationships/image" Target="media/image26.jpeg"/><Relationship Id="rId67" Type="http://schemas.openxmlformats.org/officeDocument/2006/relationships/hyperlink" Target="http://www.vatican.va/holy_father/john_paul_ii/apost_letters/documents/hf_jp-ii_apl_20021016_rosarium-virginis-mariae_en.html" TargetMode="External"/><Relationship Id="rId20" Type="http://schemas.openxmlformats.org/officeDocument/2006/relationships/image" Target="media/image14.png"/><Relationship Id="rId41" Type="http://schemas.openxmlformats.org/officeDocument/2006/relationships/hyperlink" Target="file:///D:/source/html/ritual%20(see%20also%20prayer%20and%20liturgy)/crisis%20rites.htm" TargetMode="External"/><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footer" Target="footer1.xml"/><Relationship Id="rId7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D:/index.html" TargetMode="External"/><Relationship Id="rId23" Type="http://schemas.openxmlformats.org/officeDocument/2006/relationships/hyperlink" Target="file:///D:/helpleftsch.html" TargetMode="External"/><Relationship Id="rId28" Type="http://schemas.openxmlformats.org/officeDocument/2006/relationships/hyperlink" Target="file:///D:/source/html/prayer%20and%20liturgy%20(see%20also%20ritual)/liturgical%20seasons%20and%20celebrations.htm" TargetMode="External"/><Relationship Id="rId36" Type="http://schemas.openxmlformats.org/officeDocument/2006/relationships/hyperlink" Target="file:///D:/source/html/prayer%20and%20liturgy%20(see%20also%20ritual)/social%20and%20cultural%20influences.htm" TargetMode="External"/><Relationship Id="rId49" Type="http://schemas.openxmlformats.org/officeDocument/2006/relationships/image" Target="media/image18.jpeg"/><Relationship Id="rId57" Type="http://schemas.openxmlformats.org/officeDocument/2006/relationships/image" Target="media/image24.png"/><Relationship Id="rId10" Type="http://schemas.openxmlformats.org/officeDocument/2006/relationships/image" Target="media/image5.jpeg"/><Relationship Id="rId31" Type="http://schemas.openxmlformats.org/officeDocument/2006/relationships/hyperlink" Target="file:///D:/source/html/prayer%20and%20liturgy%20(see%20also%20ritual)/liturgy%20of%20the%20word.htm" TargetMode="External"/><Relationship Id="rId44" Type="http://schemas.openxmlformats.org/officeDocument/2006/relationships/hyperlink" Target="file:///D:/source/html/ritual%20(see%20also%20prayer%20and%20liturgy)/rites%20of%20passage.htm" TargetMode="External"/><Relationship Id="rId52" Type="http://schemas.openxmlformats.org/officeDocument/2006/relationships/hyperlink" Target="http://www.google.com.au/imgres?imgurl=http://www.luckyoliver.com/images/bigtop/photo_moment/rogers_praying-hands.jpg&amp;imgrefurl=http://homelessons.wordpress.com/category/wordless-wednesday/&amp;h=334&amp;w=501&amp;sz=36&amp;tbnid=EZFcPUtcQAgJ::&amp;tbnh=87&amp;tbnw=130&amp;prev=/im" TargetMode="External"/><Relationship Id="rId60" Type="http://schemas.openxmlformats.org/officeDocument/2006/relationships/image" Target="media/image27.png"/><Relationship Id="rId65" Type="http://schemas.openxmlformats.org/officeDocument/2006/relationships/hyperlink" Target="http://www.cptryon.org/prayer/child/"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emf"/><Relationship Id="rId18" Type="http://schemas.openxmlformats.org/officeDocument/2006/relationships/image" Target="media/image12.png"/><Relationship Id="rId39" Type="http://schemas.openxmlformats.org/officeDocument/2006/relationships/hyperlink" Target="file:///D:/source/html/prayer%20and%20liturgy%20(see%20also%20ritual)/traditional%20prayers.htm" TargetMode="External"/><Relationship Id="rId34" Type="http://schemas.openxmlformats.org/officeDocument/2006/relationships/hyperlink" Target="file:///D:/source/html/prayer%20and%20liturgy%20(see%20also%20ritual)/purposes.htm" TargetMode="External"/><Relationship Id="rId50" Type="http://schemas.openxmlformats.org/officeDocument/2006/relationships/image" Target="media/image19.emf"/><Relationship Id="rId55" Type="http://schemas.openxmlformats.org/officeDocument/2006/relationships/image" Target="http://farm1.static.flickr.com/132/382020680_f62bc2fcc9.jpg?v=0" TargetMode="External"/><Relationship Id="rId76" Type="http://schemas.openxmlformats.org/officeDocument/2006/relationships/customXml" Target="../customXml/item3.xml"/><Relationship Id="rId7" Type="http://schemas.openxmlformats.org/officeDocument/2006/relationships/image" Target="media/image2.jpeg"/><Relationship Id="rId7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ection xmlns="d69a41aa-8a60-42a5-970e-16f48cc940b0">Prayer &amp; Worship</Section>
    <PublishingExpirationDate xmlns="http://schemas.microsoft.com/sharepoint/v3" xsi:nil="true"/>
    <PublishingStartDate xmlns="http://schemas.microsoft.com/sharepoint/v3" xsi:nil="true"/>
    <Sub_x002d_Section xmlns="d69a41aa-8a60-42a5-970e-16f48cc940b0">Christian Prayer</Sub_x002d_S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FE61C685DBDF4DA7CB1076611A9A61" ma:contentTypeVersion="3" ma:contentTypeDescription="Create a new document." ma:contentTypeScope="" ma:versionID="2b71e45d22838b60b63b904760463480">
  <xsd:schema xmlns:xsd="http://www.w3.org/2001/XMLSchema" xmlns:xs="http://www.w3.org/2001/XMLSchema" xmlns:p="http://schemas.microsoft.com/office/2006/metadata/properties" xmlns:ns1="http://schemas.microsoft.com/sharepoint/v3" xmlns:ns2="d69a41aa-8a60-42a5-970e-16f48cc940b0" targetNamespace="http://schemas.microsoft.com/office/2006/metadata/properties" ma:root="true" ma:fieldsID="d9b26277cced04966cc6d61b2d3c37a4" ns1:_="" ns2:_="">
    <xsd:import namespace="http://schemas.microsoft.com/sharepoint/v3"/>
    <xsd:import namespace="d69a41aa-8a60-42a5-970e-16f48cc940b0"/>
    <xsd:element name="properties">
      <xsd:complexType>
        <xsd:sequence>
          <xsd:element name="documentManagement">
            <xsd:complexType>
              <xsd:all>
                <xsd:element ref="ns1:PublishingStartDate" minOccurs="0"/>
                <xsd:element ref="ns1:PublishingExpirationDate" minOccurs="0"/>
                <xsd:element ref="ns2:Section" minOccurs="0"/>
                <xsd:element ref="ns2:Sub_x002d_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9a41aa-8a60-42a5-970e-16f48cc940b0" elementFormDefault="qualified">
    <xsd:import namespace="http://schemas.microsoft.com/office/2006/documentManagement/types"/>
    <xsd:import namespace="http://schemas.microsoft.com/office/infopath/2007/PartnerControls"/>
    <xsd:element name="Section" ma:index="10" nillable="true" ma:displayName="Section" ma:internalName="Section">
      <xsd:simpleType>
        <xsd:restriction base="dms:Text">
          <xsd:maxLength value="255"/>
        </xsd:restriction>
      </xsd:simpleType>
    </xsd:element>
    <xsd:element name="Sub_x002d_Section" ma:index="11" nillable="true" ma:displayName="Sub-Section" ma:internalName="Sub_x002d_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BC50BB-FE77-4C3F-9551-16F90759DC87}"/>
</file>

<file path=customXml/itemProps2.xml><?xml version="1.0" encoding="utf-8"?>
<ds:datastoreItem xmlns:ds="http://schemas.openxmlformats.org/officeDocument/2006/customXml" ds:itemID="{5FBF8BDF-1A3A-4309-81C7-E8461DC8078A}"/>
</file>

<file path=customXml/itemProps3.xml><?xml version="1.0" encoding="utf-8"?>
<ds:datastoreItem xmlns:ds="http://schemas.openxmlformats.org/officeDocument/2006/customXml" ds:itemID="{CA21DD36-8323-4F35-AC5E-90DB7801549E}"/>
</file>

<file path=docProps/app.xml><?xml version="1.0" encoding="utf-8"?>
<Properties xmlns="http://schemas.openxmlformats.org/officeDocument/2006/extended-properties" xmlns:vt="http://schemas.openxmlformats.org/officeDocument/2006/docPropsVTypes">
  <Template>Normal</Template>
  <TotalTime>5</TotalTime>
  <Pages>40</Pages>
  <Words>9737</Words>
  <Characters>51420</Characters>
  <Application>Microsoft Office Word</Application>
  <DocSecurity>0</DocSecurity>
  <Lines>428</Lines>
  <Paragraphs>122</Paragraphs>
  <ScaleCrop>false</ScaleCrop>
  <HeadingPairs>
    <vt:vector size="2" baseType="variant">
      <vt:variant>
        <vt:lpstr>Title</vt:lpstr>
      </vt:variant>
      <vt:variant>
        <vt:i4>1</vt:i4>
      </vt:variant>
    </vt:vector>
  </HeadingPairs>
  <TitlesOfParts>
    <vt:vector size="1" baseType="lpstr">
      <vt:lpstr>REAP</vt:lpstr>
    </vt:vector>
  </TitlesOfParts>
  <Company>Brisbane Catholic Education</Company>
  <LinksUpToDate>false</LinksUpToDate>
  <CharactersWithSpaces>61035</CharactersWithSpaces>
  <SharedDoc>false</SharedDoc>
  <HLinks>
    <vt:vector size="300" baseType="variant">
      <vt:variant>
        <vt:i4>7602290</vt:i4>
      </vt:variant>
      <vt:variant>
        <vt:i4>156</vt:i4>
      </vt:variant>
      <vt:variant>
        <vt:i4>0</vt:i4>
      </vt:variant>
      <vt:variant>
        <vt:i4>5</vt:i4>
      </vt:variant>
      <vt:variant>
        <vt:lpwstr>http://www.taize.fr/en</vt:lpwstr>
      </vt:variant>
      <vt:variant>
        <vt:lpwstr/>
      </vt:variant>
      <vt:variant>
        <vt:i4>5505042</vt:i4>
      </vt:variant>
      <vt:variant>
        <vt:i4>153</vt:i4>
      </vt:variant>
      <vt:variant>
        <vt:i4>0</vt:i4>
      </vt:variant>
      <vt:variant>
        <vt:i4>5</vt:i4>
      </vt:variant>
      <vt:variant>
        <vt:lpwstr>http://www.prayerwindows.com/</vt:lpwstr>
      </vt:variant>
      <vt:variant>
        <vt:lpwstr/>
      </vt:variant>
      <vt:variant>
        <vt:i4>4980823</vt:i4>
      </vt:variant>
      <vt:variant>
        <vt:i4>150</vt:i4>
      </vt:variant>
      <vt:variant>
        <vt:i4>0</vt:i4>
      </vt:variant>
      <vt:variant>
        <vt:i4>5</vt:i4>
      </vt:variant>
      <vt:variant>
        <vt:lpwstr>http://www.mandalaproject.org/What/Index.html</vt:lpwstr>
      </vt:variant>
      <vt:variant>
        <vt:lpwstr/>
      </vt:variant>
      <vt:variant>
        <vt:i4>5898310</vt:i4>
      </vt:variant>
      <vt:variant>
        <vt:i4>147</vt:i4>
      </vt:variant>
      <vt:variant>
        <vt:i4>0</vt:i4>
      </vt:variant>
      <vt:variant>
        <vt:i4>5</vt:i4>
      </vt:variant>
      <vt:variant>
        <vt:lpwstr>http://www.interviewwithgod.com/</vt:lpwstr>
      </vt:variant>
      <vt:variant>
        <vt:lpwstr/>
      </vt:variant>
      <vt:variant>
        <vt:i4>3801191</vt:i4>
      </vt:variant>
      <vt:variant>
        <vt:i4>144</vt:i4>
      </vt:variant>
      <vt:variant>
        <vt:i4>0</vt:i4>
      </vt:variant>
      <vt:variant>
        <vt:i4>5</vt:i4>
      </vt:variant>
      <vt:variant>
        <vt:lpwstr>D:\source\html\ritual (see also prayer and liturgy)\structures.htm</vt:lpwstr>
      </vt:variant>
      <vt:variant>
        <vt:lpwstr/>
      </vt:variant>
      <vt:variant>
        <vt:i4>7143524</vt:i4>
      </vt:variant>
      <vt:variant>
        <vt:i4>141</vt:i4>
      </vt:variant>
      <vt:variant>
        <vt:i4>0</vt:i4>
      </vt:variant>
      <vt:variant>
        <vt:i4>5</vt:i4>
      </vt:variant>
      <vt:variant>
        <vt:lpwstr>D:\source\html\ritual (see also prayer and liturgy)\social and cultural influences.htm</vt:lpwstr>
      </vt:variant>
      <vt:variant>
        <vt:lpwstr/>
      </vt:variant>
      <vt:variant>
        <vt:i4>8323121</vt:i4>
      </vt:variant>
      <vt:variant>
        <vt:i4>138</vt:i4>
      </vt:variant>
      <vt:variant>
        <vt:i4>0</vt:i4>
      </vt:variant>
      <vt:variant>
        <vt:i4>5</vt:i4>
      </vt:variant>
      <vt:variant>
        <vt:lpwstr>D:\source\html\ritual (see also prayer and liturgy)\seasonal - calendrical rituals.htm</vt:lpwstr>
      </vt:variant>
      <vt:variant>
        <vt:lpwstr/>
      </vt:variant>
      <vt:variant>
        <vt:i4>2228351</vt:i4>
      </vt:variant>
      <vt:variant>
        <vt:i4>135</vt:i4>
      </vt:variant>
      <vt:variant>
        <vt:i4>0</vt:i4>
      </vt:variant>
      <vt:variant>
        <vt:i4>5</vt:i4>
      </vt:variant>
      <vt:variant>
        <vt:lpwstr>D:\source\html\ritual (see also prayer and liturgy)\roles and responsibilities.htm</vt:lpwstr>
      </vt:variant>
      <vt:variant>
        <vt:lpwstr/>
      </vt:variant>
      <vt:variant>
        <vt:i4>196698</vt:i4>
      </vt:variant>
      <vt:variant>
        <vt:i4>132</vt:i4>
      </vt:variant>
      <vt:variant>
        <vt:i4>0</vt:i4>
      </vt:variant>
      <vt:variant>
        <vt:i4>5</vt:i4>
      </vt:variant>
      <vt:variant>
        <vt:lpwstr>D:\source\html\ritual (see also prayer and liturgy)\rites of passage.htm</vt:lpwstr>
      </vt:variant>
      <vt:variant>
        <vt:lpwstr/>
      </vt:variant>
      <vt:variant>
        <vt:i4>786499</vt:i4>
      </vt:variant>
      <vt:variant>
        <vt:i4>129</vt:i4>
      </vt:variant>
      <vt:variant>
        <vt:i4>0</vt:i4>
      </vt:variant>
      <vt:variant>
        <vt:i4>5</vt:i4>
      </vt:variant>
      <vt:variant>
        <vt:lpwstr>D:\source\html\ritual (see also prayer and liturgy)\resources.htm</vt:lpwstr>
      </vt:variant>
      <vt:variant>
        <vt:lpwstr/>
      </vt:variant>
      <vt:variant>
        <vt:i4>4915229</vt:i4>
      </vt:variant>
      <vt:variant>
        <vt:i4>126</vt:i4>
      </vt:variant>
      <vt:variant>
        <vt:i4>0</vt:i4>
      </vt:variant>
      <vt:variant>
        <vt:i4>5</vt:i4>
      </vt:variant>
      <vt:variant>
        <vt:lpwstr>D:\source\html\ritual (see also prayer and liturgy)\purposes.htm</vt:lpwstr>
      </vt:variant>
      <vt:variant>
        <vt:lpwstr/>
      </vt:variant>
      <vt:variant>
        <vt:i4>4784218</vt:i4>
      </vt:variant>
      <vt:variant>
        <vt:i4>123</vt:i4>
      </vt:variant>
      <vt:variant>
        <vt:i4>0</vt:i4>
      </vt:variant>
      <vt:variant>
        <vt:i4>5</vt:i4>
      </vt:variant>
      <vt:variant>
        <vt:lpwstr>D:\source\html\ritual (see also prayer and liturgy)\crisis rites.htm</vt:lpwstr>
      </vt:variant>
      <vt:variant>
        <vt:lpwstr/>
      </vt:variant>
      <vt:variant>
        <vt:i4>1310793</vt:i4>
      </vt:variant>
      <vt:variant>
        <vt:i4>120</vt:i4>
      </vt:variant>
      <vt:variant>
        <vt:i4>0</vt:i4>
      </vt:variant>
      <vt:variant>
        <vt:i4>5</vt:i4>
      </vt:variant>
      <vt:variant>
        <vt:lpwstr>D:\source\html\prayer and liturgy (see also ritual)\types.htm</vt:lpwstr>
      </vt:variant>
      <vt:variant>
        <vt:lpwstr/>
      </vt:variant>
      <vt:variant>
        <vt:i4>3997742</vt:i4>
      </vt:variant>
      <vt:variant>
        <vt:i4>117</vt:i4>
      </vt:variant>
      <vt:variant>
        <vt:i4>0</vt:i4>
      </vt:variant>
      <vt:variant>
        <vt:i4>5</vt:i4>
      </vt:variant>
      <vt:variant>
        <vt:lpwstr>D:\source\html\prayer and liturgy (see also ritual)\traditional prayers.htm</vt:lpwstr>
      </vt:variant>
      <vt:variant>
        <vt:lpwstr/>
      </vt:variant>
      <vt:variant>
        <vt:i4>1179651</vt:i4>
      </vt:variant>
      <vt:variant>
        <vt:i4>114</vt:i4>
      </vt:variant>
      <vt:variant>
        <vt:i4>0</vt:i4>
      </vt:variant>
      <vt:variant>
        <vt:i4>5</vt:i4>
      </vt:variant>
      <vt:variant>
        <vt:lpwstr>D:\source\html\prayer and liturgy (see also ritual)\stations of the cross.htm</vt:lpwstr>
      </vt:variant>
      <vt:variant>
        <vt:lpwstr/>
      </vt:variant>
      <vt:variant>
        <vt:i4>2293886</vt:i4>
      </vt:variant>
      <vt:variant>
        <vt:i4>111</vt:i4>
      </vt:variant>
      <vt:variant>
        <vt:i4>0</vt:i4>
      </vt:variant>
      <vt:variant>
        <vt:i4>5</vt:i4>
      </vt:variant>
      <vt:variant>
        <vt:lpwstr>D:\source\html\prayer and liturgy (see also ritual)\structures.htm</vt:lpwstr>
      </vt:variant>
      <vt:variant>
        <vt:lpwstr/>
      </vt:variant>
      <vt:variant>
        <vt:i4>7602301</vt:i4>
      </vt:variant>
      <vt:variant>
        <vt:i4>108</vt:i4>
      </vt:variant>
      <vt:variant>
        <vt:i4>0</vt:i4>
      </vt:variant>
      <vt:variant>
        <vt:i4>5</vt:i4>
      </vt:variant>
      <vt:variant>
        <vt:lpwstr>D:\source\html\prayer and liturgy (see also ritual)\social and cultural influences.htm</vt:lpwstr>
      </vt:variant>
      <vt:variant>
        <vt:lpwstr/>
      </vt:variant>
      <vt:variant>
        <vt:i4>1376346</vt:i4>
      </vt:variant>
      <vt:variant>
        <vt:i4>105</vt:i4>
      </vt:variant>
      <vt:variant>
        <vt:i4>0</vt:i4>
      </vt:variant>
      <vt:variant>
        <vt:i4>5</vt:i4>
      </vt:variant>
      <vt:variant>
        <vt:lpwstr>D:\source\html\prayer and liturgy (see also ritual)\resources.htm</vt:lpwstr>
      </vt:variant>
      <vt:variant>
        <vt:lpwstr/>
      </vt:variant>
      <vt:variant>
        <vt:i4>5373956</vt:i4>
      </vt:variant>
      <vt:variant>
        <vt:i4>102</vt:i4>
      </vt:variant>
      <vt:variant>
        <vt:i4>0</vt:i4>
      </vt:variant>
      <vt:variant>
        <vt:i4>5</vt:i4>
      </vt:variant>
      <vt:variant>
        <vt:lpwstr>D:\source\html\prayer and liturgy (see also ritual)\purposes.htm</vt:lpwstr>
      </vt:variant>
      <vt:variant>
        <vt:lpwstr/>
      </vt:variant>
      <vt:variant>
        <vt:i4>4456532</vt:i4>
      </vt:variant>
      <vt:variant>
        <vt:i4>99</vt:i4>
      </vt:variant>
      <vt:variant>
        <vt:i4>0</vt:i4>
      </vt:variant>
      <vt:variant>
        <vt:i4>5</vt:i4>
      </vt:variant>
      <vt:variant>
        <vt:lpwstr>D:\source\html\prayer and liturgy (see also ritual)\prayer times.htm</vt:lpwstr>
      </vt:variant>
      <vt:variant>
        <vt:lpwstr/>
      </vt:variant>
      <vt:variant>
        <vt:i4>1048576</vt:i4>
      </vt:variant>
      <vt:variant>
        <vt:i4>96</vt:i4>
      </vt:variant>
      <vt:variant>
        <vt:i4>0</vt:i4>
      </vt:variant>
      <vt:variant>
        <vt:i4>5</vt:i4>
      </vt:variant>
      <vt:variant>
        <vt:lpwstr>D:\source\html\prayer and liturgy (see also ritual)\prayer in world religions.htm</vt:lpwstr>
      </vt:variant>
      <vt:variant>
        <vt:lpwstr/>
      </vt:variant>
      <vt:variant>
        <vt:i4>2162721</vt:i4>
      </vt:variant>
      <vt:variant>
        <vt:i4>93</vt:i4>
      </vt:variant>
      <vt:variant>
        <vt:i4>0</vt:i4>
      </vt:variant>
      <vt:variant>
        <vt:i4>5</vt:i4>
      </vt:variant>
      <vt:variant>
        <vt:lpwstr>D:\source\html\prayer and liturgy (see also ritual)\liturgy of the word.htm</vt:lpwstr>
      </vt:variant>
      <vt:variant>
        <vt:lpwstr/>
      </vt:variant>
      <vt:variant>
        <vt:i4>1376261</vt:i4>
      </vt:variant>
      <vt:variant>
        <vt:i4>90</vt:i4>
      </vt:variant>
      <vt:variant>
        <vt:i4>0</vt:i4>
      </vt:variant>
      <vt:variant>
        <vt:i4>5</vt:i4>
      </vt:variant>
      <vt:variant>
        <vt:lpwstr>D:\source\html\prayer and liturgy (see also ritual)\liturgy of the hours.htm</vt:lpwstr>
      </vt:variant>
      <vt:variant>
        <vt:lpwstr/>
      </vt:variant>
      <vt:variant>
        <vt:i4>1703940</vt:i4>
      </vt:variant>
      <vt:variant>
        <vt:i4>87</vt:i4>
      </vt:variant>
      <vt:variant>
        <vt:i4>0</vt:i4>
      </vt:variant>
      <vt:variant>
        <vt:i4>5</vt:i4>
      </vt:variant>
      <vt:variant>
        <vt:lpwstr>D:\source\html\prayer and liturgy (see also ritual)\liturgy of the eucharist (see sacraments, eucharist).htm</vt:lpwstr>
      </vt:variant>
      <vt:variant>
        <vt:lpwstr/>
      </vt:variant>
      <vt:variant>
        <vt:i4>8126576</vt:i4>
      </vt:variant>
      <vt:variant>
        <vt:i4>84</vt:i4>
      </vt:variant>
      <vt:variant>
        <vt:i4>0</vt:i4>
      </vt:variant>
      <vt:variant>
        <vt:i4>5</vt:i4>
      </vt:variant>
      <vt:variant>
        <vt:lpwstr>D:\source\html\prayer and liturgy (see also ritual)\liturgical seasons and celebrations.htm</vt:lpwstr>
      </vt:variant>
      <vt:variant>
        <vt:lpwstr/>
      </vt:variant>
      <vt:variant>
        <vt:i4>7798909</vt:i4>
      </vt:variant>
      <vt:variant>
        <vt:i4>81</vt:i4>
      </vt:variant>
      <vt:variant>
        <vt:i4>0</vt:i4>
      </vt:variant>
      <vt:variant>
        <vt:i4>5</vt:i4>
      </vt:variant>
      <vt:variant>
        <vt:lpwstr>D:\source\html\prayer and liturgy (see also ritual)\historical developments.htm</vt:lpwstr>
      </vt:variant>
      <vt:variant>
        <vt:lpwstr/>
      </vt:variant>
      <vt:variant>
        <vt:i4>7864372</vt:i4>
      </vt:variant>
      <vt:variant>
        <vt:i4>78</vt:i4>
      </vt:variant>
      <vt:variant>
        <vt:i4>0</vt:i4>
      </vt:variant>
      <vt:variant>
        <vt:i4>5</vt:i4>
      </vt:variant>
      <vt:variant>
        <vt:lpwstr>D:\source\html\prayer and liturgy (see also ritual)\contexts for prayer.htm</vt:lpwstr>
      </vt:variant>
      <vt:variant>
        <vt:lpwstr/>
      </vt:variant>
      <vt:variant>
        <vt:i4>2752517</vt:i4>
      </vt:variant>
      <vt:variant>
        <vt:i4>69</vt:i4>
      </vt:variant>
      <vt:variant>
        <vt:i4>0</vt:i4>
      </vt:variant>
      <vt:variant>
        <vt:i4>5</vt:i4>
      </vt:variant>
      <vt:variant>
        <vt:lpwstr>D:\helpleftsch.html</vt:lpwstr>
      </vt:variant>
      <vt:variant>
        <vt:lpwstr/>
      </vt:variant>
      <vt:variant>
        <vt:i4>3932168</vt:i4>
      </vt:variant>
      <vt:variant>
        <vt:i4>63</vt:i4>
      </vt:variant>
      <vt:variant>
        <vt:i4>0</vt:i4>
      </vt:variant>
      <vt:variant>
        <vt:i4>5</vt:i4>
      </vt:variant>
      <vt:variant>
        <vt:lpwstr>D:\helpleftind.html</vt:lpwstr>
      </vt:variant>
      <vt:variant>
        <vt:lpwstr/>
      </vt:variant>
      <vt:variant>
        <vt:i4>4849769</vt:i4>
      </vt:variant>
      <vt:variant>
        <vt:i4>45</vt:i4>
      </vt:variant>
      <vt:variant>
        <vt:i4>0</vt:i4>
      </vt:variant>
      <vt:variant>
        <vt:i4>5</vt:i4>
      </vt:variant>
      <vt:variant>
        <vt:lpwstr>D:\index.html</vt:lpwstr>
      </vt:variant>
      <vt:variant>
        <vt:lpwstr/>
      </vt:variant>
      <vt:variant>
        <vt:i4>2949240</vt:i4>
      </vt:variant>
      <vt:variant>
        <vt:i4>42</vt:i4>
      </vt:variant>
      <vt:variant>
        <vt:i4>0</vt:i4>
      </vt:variant>
      <vt:variant>
        <vt:i4>5</vt:i4>
      </vt:variant>
      <vt:variant>
        <vt:lpwstr>http://www.smp.org/resourcepage.cfm?article=206</vt:lpwstr>
      </vt:variant>
      <vt:variant>
        <vt:lpwstr/>
      </vt:variant>
      <vt:variant>
        <vt:i4>2687099</vt:i4>
      </vt:variant>
      <vt:variant>
        <vt:i4>39</vt:i4>
      </vt:variant>
      <vt:variant>
        <vt:i4>0</vt:i4>
      </vt:variant>
      <vt:variant>
        <vt:i4>5</vt:i4>
      </vt:variant>
      <vt:variant>
        <vt:lpwstr>http://www.smp.org/resourcepage.cfm?article=141</vt:lpwstr>
      </vt:variant>
      <vt:variant>
        <vt:lpwstr/>
      </vt:variant>
      <vt:variant>
        <vt:i4>2752541</vt:i4>
      </vt:variant>
      <vt:variant>
        <vt:i4>36</vt:i4>
      </vt:variant>
      <vt:variant>
        <vt:i4>0</vt:i4>
      </vt:variant>
      <vt:variant>
        <vt:i4>5</vt:i4>
      </vt:variant>
      <vt:variant>
        <vt:lpwstr>http://www.vatican.va/holy_father/john_paul_ii/apost_letters/documents/hf_jp-ii_apl_20021016_rosarium-virginis-mariae_en.html</vt:lpwstr>
      </vt:variant>
      <vt:variant>
        <vt:lpwstr/>
      </vt:variant>
      <vt:variant>
        <vt:i4>4456534</vt:i4>
      </vt:variant>
      <vt:variant>
        <vt:i4>33</vt:i4>
      </vt:variant>
      <vt:variant>
        <vt:i4>0</vt:i4>
      </vt:variant>
      <vt:variant>
        <vt:i4>5</vt:i4>
      </vt:variant>
      <vt:variant>
        <vt:lpwstr>http://www.universalis.com/cgi-bin/display/index.htm</vt:lpwstr>
      </vt:variant>
      <vt:variant>
        <vt:lpwstr/>
      </vt:variant>
      <vt:variant>
        <vt:i4>5439577</vt:i4>
      </vt:variant>
      <vt:variant>
        <vt:i4>30</vt:i4>
      </vt:variant>
      <vt:variant>
        <vt:i4>0</vt:i4>
      </vt:variant>
      <vt:variant>
        <vt:i4>5</vt:i4>
      </vt:variant>
      <vt:variant>
        <vt:lpwstr>http://www.cptryon.org/prayer/child/</vt:lpwstr>
      </vt:variant>
      <vt:variant>
        <vt:lpwstr/>
      </vt:variant>
      <vt:variant>
        <vt:i4>2818151</vt:i4>
      </vt:variant>
      <vt:variant>
        <vt:i4>27</vt:i4>
      </vt:variant>
      <vt:variant>
        <vt:i4>0</vt:i4>
      </vt:variant>
      <vt:variant>
        <vt:i4>5</vt:i4>
      </vt:variant>
      <vt:variant>
        <vt:lpwstr>http://www.corkandross.org/</vt:lpwstr>
      </vt:variant>
      <vt:variant>
        <vt:lpwstr/>
      </vt:variant>
      <vt:variant>
        <vt:i4>6094895</vt:i4>
      </vt:variant>
      <vt:variant>
        <vt:i4>24</vt:i4>
      </vt:variant>
      <vt:variant>
        <vt:i4>0</vt:i4>
      </vt:variant>
      <vt:variant>
        <vt:i4>5</vt:i4>
      </vt:variant>
      <vt:variant>
        <vt:lpwstr>http://en.wikipedia.org/wiki/Stations_of_the_Cross</vt:lpwstr>
      </vt:variant>
      <vt:variant>
        <vt:lpwstr/>
      </vt:variant>
      <vt:variant>
        <vt:i4>2687025</vt:i4>
      </vt:variant>
      <vt:variant>
        <vt:i4>21</vt:i4>
      </vt:variant>
      <vt:variant>
        <vt:i4>0</vt:i4>
      </vt:variant>
      <vt:variant>
        <vt:i4>5</vt:i4>
      </vt:variant>
      <vt:variant>
        <vt:lpwstr>http://www.britannica.com/EBchecked/topic/144045/Stations-of-the-Cross</vt:lpwstr>
      </vt:variant>
      <vt:variant>
        <vt:lpwstr/>
      </vt:variant>
      <vt:variant>
        <vt:i4>7274623</vt:i4>
      </vt:variant>
      <vt:variant>
        <vt:i4>18</vt:i4>
      </vt:variant>
      <vt:variant>
        <vt:i4>0</vt:i4>
      </vt:variant>
      <vt:variant>
        <vt:i4>5</vt:i4>
      </vt:variant>
      <vt:variant>
        <vt:lpwstr>http://www.litcom.net.au/publications/litrites/weprayasone.php</vt:lpwstr>
      </vt:variant>
      <vt:variant>
        <vt:lpwstr/>
      </vt:variant>
      <vt:variant>
        <vt:i4>131146</vt:i4>
      </vt:variant>
      <vt:variant>
        <vt:i4>15</vt:i4>
      </vt:variant>
      <vt:variant>
        <vt:i4>0</vt:i4>
      </vt:variant>
      <vt:variant>
        <vt:i4>5</vt:i4>
      </vt:variant>
      <vt:variant>
        <vt:lpwstr>http://www.farrarhousepublishing.com.au/</vt:lpwstr>
      </vt:variant>
      <vt:variant>
        <vt:lpwstr/>
      </vt:variant>
      <vt:variant>
        <vt:i4>851968</vt:i4>
      </vt:variant>
      <vt:variant>
        <vt:i4>-1</vt:i4>
      </vt:variant>
      <vt:variant>
        <vt:i4>1048</vt:i4>
      </vt:variant>
      <vt:variant>
        <vt:i4>4</vt:i4>
      </vt:variant>
      <vt:variant>
        <vt:lpwstr>http://search.live.com/images/results.aspx?FORM=MSNH&amp;v=1&amp;MKT=en-au&amp;RS=CHECKED&amp;GO=GO&amp;q=Bible</vt:lpwstr>
      </vt:variant>
      <vt:variant>
        <vt:lpwstr>focal=3f78997e424c9dbbf609e9a8f316e9be&amp;furl=http://www.undiscoveredscotland.com/unst/haroldswickchurch/images/bible.jpg</vt:lpwstr>
      </vt:variant>
      <vt:variant>
        <vt:i4>655437</vt:i4>
      </vt:variant>
      <vt:variant>
        <vt:i4>-1</vt:i4>
      </vt:variant>
      <vt:variant>
        <vt:i4>1048</vt:i4>
      </vt:variant>
      <vt:variant>
        <vt:i4>1</vt:i4>
      </vt:variant>
      <vt:variant>
        <vt:lpwstr>http://ts1.images.live.com/images/thumbnail.aspx?q=2109922938072&amp;id=ffbf1fddb7e07cb8a6f8896557c0d6f0</vt:lpwstr>
      </vt:variant>
      <vt:variant>
        <vt:lpwstr/>
      </vt:variant>
      <vt:variant>
        <vt:i4>6750209</vt:i4>
      </vt:variant>
      <vt:variant>
        <vt:i4>-1</vt:i4>
      </vt:variant>
      <vt:variant>
        <vt:i4>1051</vt:i4>
      </vt:variant>
      <vt:variant>
        <vt:i4>1</vt:i4>
      </vt:variant>
      <vt:variant>
        <vt:lpwstr>http://truro.timberlakepublishing.com/content_images/Kids-Praying.jpg</vt:lpwstr>
      </vt:variant>
      <vt:variant>
        <vt:lpwstr/>
      </vt:variant>
      <vt:variant>
        <vt:i4>3211373</vt:i4>
      </vt:variant>
      <vt:variant>
        <vt:i4>-1</vt:i4>
      </vt:variant>
      <vt:variant>
        <vt:i4>1052</vt:i4>
      </vt:variant>
      <vt:variant>
        <vt:i4>4</vt:i4>
      </vt:variant>
      <vt:variant>
        <vt:lpwstr>http://www.google.com.au/imgres?imgurl=http://www.luckyoliver.com/images/bigtop/photo_moment/rogers_praying-hands.jpg&amp;imgrefurl=http://homelessons.wordpress.com/category/wordless-wednesday/&amp;h=334&amp;w=501&amp;sz=36&amp;tbnid=EZFcPUtcQAgJ::&amp;tbnh=87&amp;tbnw=130&amp;prev=/im</vt:lpwstr>
      </vt:variant>
      <vt:variant>
        <vt:lpwstr/>
      </vt:variant>
      <vt:variant>
        <vt:i4>3211373</vt:i4>
      </vt:variant>
      <vt:variant>
        <vt:i4>-1</vt:i4>
      </vt:variant>
      <vt:variant>
        <vt:i4>1053</vt:i4>
      </vt:variant>
      <vt:variant>
        <vt:i4>4</vt:i4>
      </vt:variant>
      <vt:variant>
        <vt:lpwstr>http://www.google.com.au/imgres?imgurl=http://www.luckyoliver.com/images/bigtop/photo_moment/rogers_praying-hands.jpg&amp;imgrefurl=http://homelessons.wordpress.com/category/wordless-wednesday/&amp;h=334&amp;w=501&amp;sz=36&amp;tbnid=EZFcPUtcQAgJ::&amp;tbnh=87&amp;tbnw=130&amp;prev=/im</vt:lpwstr>
      </vt:variant>
      <vt:variant>
        <vt:lpwstr/>
      </vt:variant>
      <vt:variant>
        <vt:i4>3211373</vt:i4>
      </vt:variant>
      <vt:variant>
        <vt:i4>-1</vt:i4>
      </vt:variant>
      <vt:variant>
        <vt:i4>1054</vt:i4>
      </vt:variant>
      <vt:variant>
        <vt:i4>4</vt:i4>
      </vt:variant>
      <vt:variant>
        <vt:lpwstr>http://www.google.com.au/imgres?imgurl=http://www.luckyoliver.com/images/bigtop/photo_moment/rogers_praying-hands.jpg&amp;imgrefurl=http://homelessons.wordpress.com/category/wordless-wednesday/&amp;h=334&amp;w=501&amp;sz=36&amp;tbnid=EZFcPUtcQAgJ::&amp;tbnh=87&amp;tbnw=130&amp;prev=/im</vt:lpwstr>
      </vt:variant>
      <vt:variant>
        <vt:lpwstr/>
      </vt:variant>
      <vt:variant>
        <vt:i4>3211373</vt:i4>
      </vt:variant>
      <vt:variant>
        <vt:i4>-1</vt:i4>
      </vt:variant>
      <vt:variant>
        <vt:i4>1055</vt:i4>
      </vt:variant>
      <vt:variant>
        <vt:i4>4</vt:i4>
      </vt:variant>
      <vt:variant>
        <vt:lpwstr>http://www.google.com.au/imgres?imgurl=http://www.luckyoliver.com/images/bigtop/photo_moment/rogers_praying-hands.jpg&amp;imgrefurl=http://homelessons.wordpress.com/category/wordless-wednesday/&amp;h=334&amp;w=501&amp;sz=36&amp;tbnid=EZFcPUtcQAgJ::&amp;tbnh=87&amp;tbnw=130&amp;prev=/im</vt:lpwstr>
      </vt:variant>
      <vt:variant>
        <vt:lpwstr/>
      </vt:variant>
      <vt:variant>
        <vt:i4>3211373</vt:i4>
      </vt:variant>
      <vt:variant>
        <vt:i4>-1</vt:i4>
      </vt:variant>
      <vt:variant>
        <vt:i4>1056</vt:i4>
      </vt:variant>
      <vt:variant>
        <vt:i4>4</vt:i4>
      </vt:variant>
      <vt:variant>
        <vt:lpwstr>http://www.google.com.au/imgres?imgurl=http://www.luckyoliver.com/images/bigtop/photo_moment/rogers_praying-hands.jpg&amp;imgrefurl=http://homelessons.wordpress.com/category/wordless-wednesday/&amp;h=334&amp;w=501&amp;sz=36&amp;tbnid=EZFcPUtcQAgJ::&amp;tbnh=87&amp;tbnw=130&amp;prev=/im</vt:lpwstr>
      </vt:variant>
      <vt:variant>
        <vt:lpwstr/>
      </vt:variant>
      <vt:variant>
        <vt:i4>7340102</vt:i4>
      </vt:variant>
      <vt:variant>
        <vt:i4>-1</vt:i4>
      </vt:variant>
      <vt:variant>
        <vt:i4>1057</vt:i4>
      </vt:variant>
      <vt:variant>
        <vt:i4>1</vt:i4>
      </vt:variant>
      <vt:variant>
        <vt:lpwstr>http://farm1.static.flickr.com/132/382020680_f62bc2fcc9.jpg?v=0</vt:lpwstr>
      </vt:variant>
      <vt:variant>
        <vt:lpwstr/>
      </vt:variant>
      <vt:variant>
        <vt:i4>3211373</vt:i4>
      </vt:variant>
      <vt:variant>
        <vt:i4>-1</vt:i4>
      </vt:variant>
      <vt:variant>
        <vt:i4>1059</vt:i4>
      </vt:variant>
      <vt:variant>
        <vt:i4>4</vt:i4>
      </vt:variant>
      <vt:variant>
        <vt:lpwstr>http://www.google.com.au/imgres?imgurl=http://www.luckyoliver.com/images/bigtop/photo_moment/rogers_praying-hands.jpg&amp;imgrefurl=http://homelessons.wordpress.com/category/wordless-wednesday/&amp;h=334&amp;w=501&amp;sz=36&amp;tbnid=EZFcPUtcQAgJ::&amp;tbnh=87&amp;tbnw=130&amp;prev=/i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REAP</dc:title>
  <dc:creator>gbarry</dc:creator>
  <cp:lastModifiedBy>Lorraine Tighe</cp:lastModifiedBy>
  <cp:revision>4</cp:revision>
  <cp:lastPrinted>2009-08-26T22:51:00Z</cp:lastPrinted>
  <dcterms:created xsi:type="dcterms:W3CDTF">2009-08-06T23:21:00Z</dcterms:created>
  <dcterms:modified xsi:type="dcterms:W3CDTF">2009-08-26T22:53:00Z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0x01010036FE61C685DBDF4DA7CB1076611A9A61</vt:lpwstr>
  </property>
  <property fmtid="{D5CDD505-2E9C-101B-9397-08002B2CF9AE}" pid="3" name="Order">
    <vt:r8>2800</vt:r8>
  </property>
  <property fmtid="{D5CDD505-2E9C-101B-9397-08002B2CF9AE}" pid="4" name="xd_ProgID">
    <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