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5B" w:rsidRDefault="0063495B" w:rsidP="0063495B">
      <w:pPr>
        <w:jc w:val="center"/>
        <w:rPr>
          <w:rFonts w:cs="Tahoma"/>
          <w:b/>
          <w:sz w:val="28"/>
          <w:szCs w:val="28"/>
        </w:rPr>
      </w:pPr>
      <w:r w:rsidRPr="002C24B0">
        <w:rPr>
          <w:rFonts w:cs="Tahoma"/>
          <w:b/>
          <w:sz w:val="28"/>
          <w:szCs w:val="28"/>
        </w:rPr>
        <w:t xml:space="preserve">An Example of a </w:t>
      </w:r>
      <w:r>
        <w:rPr>
          <w:rFonts w:cs="Tahoma"/>
          <w:b/>
          <w:sz w:val="28"/>
          <w:szCs w:val="28"/>
        </w:rPr>
        <w:t>4-5 minute</w:t>
      </w:r>
      <w:r w:rsidRPr="002C24B0">
        <w:rPr>
          <w:rFonts w:cs="Tahoma"/>
          <w:b/>
          <w:sz w:val="28"/>
          <w:szCs w:val="28"/>
        </w:rPr>
        <w:t xml:space="preserve"> PC Prayer:</w:t>
      </w:r>
    </w:p>
    <w:p w:rsidR="004D4DB9" w:rsidRPr="002C24B0" w:rsidRDefault="004D4DB9" w:rsidP="004D4DB9">
      <w:pPr>
        <w:jc w:val="righ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Created by Pat Lavercombe</w:t>
      </w:r>
    </w:p>
    <w:p w:rsidR="0063495B" w:rsidRPr="002C24B0" w:rsidRDefault="0063495B" w:rsidP="0063495B">
      <w:pPr>
        <w:rPr>
          <w:rFonts w:cs="Tahoma"/>
          <w:b/>
          <w:sz w:val="28"/>
          <w:szCs w:val="28"/>
        </w:rPr>
      </w:pPr>
      <w:r w:rsidRPr="002C24B0">
        <w:rPr>
          <w:rFonts w:cs="Tahoma"/>
          <w:b/>
          <w:sz w:val="28"/>
          <w:szCs w:val="28"/>
        </w:rPr>
        <w:t xml:space="preserve">Gather and Prepare: </w:t>
      </w:r>
    </w:p>
    <w:p w:rsidR="0063495B" w:rsidRPr="002C24B0" w:rsidRDefault="0063495B" w:rsidP="0063495B">
      <w:pPr>
        <w:pStyle w:val="ListParagraph"/>
      </w:pPr>
      <w:r>
        <w:t>Call students to silence.  Light candle.</w:t>
      </w:r>
    </w:p>
    <w:p w:rsidR="0063495B" w:rsidRPr="002C24B0" w:rsidRDefault="0063495B" w:rsidP="0063495B">
      <w:pPr>
        <w:pStyle w:val="ListParagraph"/>
      </w:pPr>
      <w:r w:rsidRPr="002C24B0">
        <w:t xml:space="preserve">Invite group to </w:t>
      </w:r>
      <w:r>
        <w:t xml:space="preserve">close their eyes and </w:t>
      </w:r>
      <w:r w:rsidRPr="002C24B0">
        <w:t xml:space="preserve">listen to </w:t>
      </w:r>
      <w:r>
        <w:t>the following piece of music and to allow their senses to soar with the cadences of the music or to regulate their breathing using a mantra such as “peace”; or “calm”; or “relax”; or just to listen to the lyrics.</w:t>
      </w:r>
    </w:p>
    <w:p w:rsidR="0063495B" w:rsidRDefault="0063495B" w:rsidP="0063495B">
      <w:pPr>
        <w:autoSpaceDE w:val="0"/>
        <w:autoSpaceDN w:val="0"/>
        <w:adjustRightInd w:val="0"/>
        <w:spacing w:after="0" w:line="240" w:lineRule="auto"/>
        <w:rPr>
          <w:rFonts w:cs="Charcoal"/>
          <w:b/>
          <w:sz w:val="28"/>
          <w:szCs w:val="28"/>
        </w:rPr>
      </w:pPr>
    </w:p>
    <w:p w:rsidR="0063495B" w:rsidRPr="002C24B0" w:rsidRDefault="0063495B" w:rsidP="0063495B">
      <w:pPr>
        <w:autoSpaceDE w:val="0"/>
        <w:autoSpaceDN w:val="0"/>
        <w:adjustRightInd w:val="0"/>
        <w:spacing w:after="0" w:line="240" w:lineRule="auto"/>
        <w:rPr>
          <w:rFonts w:cs="Charcoal"/>
          <w:b/>
          <w:sz w:val="28"/>
          <w:szCs w:val="28"/>
        </w:rPr>
      </w:pPr>
      <w:r w:rsidRPr="002C24B0">
        <w:rPr>
          <w:rFonts w:cs="Charcoal"/>
          <w:b/>
          <w:sz w:val="28"/>
          <w:szCs w:val="28"/>
        </w:rPr>
        <w:t>Listen:</w:t>
      </w:r>
    </w:p>
    <w:p w:rsidR="0063495B" w:rsidRDefault="00BD30D0" w:rsidP="0063495B">
      <w:pPr>
        <w:autoSpaceDE w:val="0"/>
        <w:autoSpaceDN w:val="0"/>
        <w:adjustRightInd w:val="0"/>
        <w:spacing w:after="0"/>
        <w:rPr>
          <w:rFonts w:cs="Charcoal"/>
          <w:b/>
          <w:sz w:val="28"/>
          <w:szCs w:val="28"/>
        </w:rPr>
      </w:pPr>
      <w:r w:rsidRPr="00BD30D0">
        <w:rPr>
          <w:rFonts w:cs="Charcoal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45pt;margin-top:.4pt;width:200.95pt;height:130.85pt;z-index:-251658752;mso-width-relative:margin;mso-height-relative:margin" wrapcoords="-81 0 -81 21476 21600 21476 21600 0 -81 0" stroked="f">
            <v:textbox>
              <w:txbxContent>
                <w:p w:rsidR="0063495B" w:rsidRDefault="0063495B" w:rsidP="0063495B">
                  <w:r w:rsidRPr="002A196F"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2359660" cy="1654586"/>
                        <wp:effectExtent l="19050" t="0" r="2540" b="0"/>
                        <wp:docPr id="6" name="Picture 4" descr="contemplation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ntemplation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9660" cy="16545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63495B" w:rsidRPr="00EA0BD2">
        <w:rPr>
          <w:rFonts w:cs="Charcoal"/>
          <w:sz w:val="24"/>
          <w:szCs w:val="24"/>
        </w:rPr>
        <w:t xml:space="preserve">Play an appropriate piece of music such as </w:t>
      </w:r>
      <w:proofErr w:type="spellStart"/>
      <w:r w:rsidR="0063495B" w:rsidRPr="00EA0BD2">
        <w:rPr>
          <w:rFonts w:cs="Charcoal"/>
          <w:sz w:val="24"/>
          <w:szCs w:val="24"/>
        </w:rPr>
        <w:t>Tomaso</w:t>
      </w:r>
      <w:proofErr w:type="spellEnd"/>
      <w:r w:rsidR="0063495B" w:rsidRPr="00EA0BD2">
        <w:rPr>
          <w:rFonts w:cs="Charcoal"/>
          <w:sz w:val="24"/>
          <w:szCs w:val="24"/>
        </w:rPr>
        <w:t xml:space="preserve"> </w:t>
      </w:r>
      <w:proofErr w:type="spellStart"/>
      <w:r w:rsidR="0063495B" w:rsidRPr="00EA0BD2">
        <w:rPr>
          <w:rFonts w:cs="Charcoal"/>
          <w:sz w:val="24"/>
          <w:szCs w:val="24"/>
        </w:rPr>
        <w:t>Albinoni’s</w:t>
      </w:r>
      <w:proofErr w:type="spellEnd"/>
      <w:r w:rsidR="0063495B" w:rsidRPr="00EA0BD2">
        <w:rPr>
          <w:rFonts w:cs="Charcoal"/>
          <w:sz w:val="24"/>
          <w:szCs w:val="24"/>
        </w:rPr>
        <w:t xml:space="preserve"> </w:t>
      </w:r>
      <w:r w:rsidR="0063495B" w:rsidRPr="00EA0BD2">
        <w:rPr>
          <w:rFonts w:cs="Charcoal"/>
          <w:i/>
          <w:sz w:val="24"/>
          <w:szCs w:val="24"/>
        </w:rPr>
        <w:t>Adagio in G minor</w:t>
      </w:r>
      <w:r w:rsidR="0063495B">
        <w:rPr>
          <w:rFonts w:cs="Charcoal"/>
          <w:i/>
          <w:sz w:val="24"/>
          <w:szCs w:val="24"/>
        </w:rPr>
        <w:t xml:space="preserve"> (4 mins 40)</w:t>
      </w:r>
      <w:r w:rsidR="0063495B">
        <w:rPr>
          <w:rFonts w:cs="Charcoal"/>
          <w:sz w:val="24"/>
          <w:szCs w:val="24"/>
        </w:rPr>
        <w:t xml:space="preserve">; or </w:t>
      </w:r>
      <w:proofErr w:type="spellStart"/>
      <w:r w:rsidR="0063495B">
        <w:rPr>
          <w:rFonts w:cs="Charcoal"/>
          <w:sz w:val="24"/>
          <w:szCs w:val="24"/>
        </w:rPr>
        <w:t>Aled</w:t>
      </w:r>
      <w:proofErr w:type="spellEnd"/>
      <w:r w:rsidR="0063495B">
        <w:rPr>
          <w:rFonts w:cs="Charcoal"/>
          <w:sz w:val="24"/>
          <w:szCs w:val="24"/>
        </w:rPr>
        <w:t xml:space="preserve"> Jones’ </w:t>
      </w:r>
      <w:r w:rsidR="0063495B" w:rsidRPr="00EA0BD2">
        <w:rPr>
          <w:rFonts w:cs="Charcoal"/>
          <w:i/>
          <w:sz w:val="24"/>
          <w:szCs w:val="24"/>
        </w:rPr>
        <w:t xml:space="preserve">Deep </w:t>
      </w:r>
      <w:r w:rsidR="0063495B">
        <w:rPr>
          <w:rFonts w:cs="Charcoal"/>
          <w:i/>
          <w:sz w:val="24"/>
          <w:szCs w:val="24"/>
        </w:rPr>
        <w:t>P</w:t>
      </w:r>
      <w:r w:rsidR="0063495B" w:rsidRPr="00EA0BD2">
        <w:rPr>
          <w:rFonts w:cs="Charcoal"/>
          <w:i/>
          <w:sz w:val="24"/>
          <w:szCs w:val="24"/>
        </w:rPr>
        <w:t>eace</w:t>
      </w:r>
      <w:r w:rsidR="0063495B">
        <w:rPr>
          <w:rFonts w:cs="Charcoal"/>
          <w:i/>
          <w:sz w:val="24"/>
          <w:szCs w:val="24"/>
        </w:rPr>
        <w:t xml:space="preserve"> (3 mins 17); </w:t>
      </w:r>
      <w:r w:rsidR="0063495B">
        <w:rPr>
          <w:rFonts w:cs="Charcoal"/>
          <w:sz w:val="24"/>
          <w:szCs w:val="24"/>
        </w:rPr>
        <w:t xml:space="preserve">or </w:t>
      </w:r>
      <w:proofErr w:type="gramStart"/>
      <w:r w:rsidR="0063495B">
        <w:rPr>
          <w:rFonts w:cs="Charcoal"/>
          <w:i/>
          <w:sz w:val="24"/>
          <w:szCs w:val="24"/>
        </w:rPr>
        <w:t>Be</w:t>
      </w:r>
      <w:proofErr w:type="gramEnd"/>
      <w:r w:rsidR="0063495B">
        <w:rPr>
          <w:rFonts w:cs="Charcoal"/>
          <w:i/>
          <w:sz w:val="24"/>
          <w:szCs w:val="24"/>
        </w:rPr>
        <w:t xml:space="preserve"> Still (3 mins, 07)</w:t>
      </w:r>
      <w:r w:rsidR="0063495B">
        <w:rPr>
          <w:rFonts w:cs="Charcoal"/>
          <w:sz w:val="24"/>
          <w:szCs w:val="24"/>
        </w:rPr>
        <w:t xml:space="preserve">; or You raise Me Up (4 mins </w:t>
      </w:r>
    </w:p>
    <w:p w:rsidR="0063495B" w:rsidRDefault="0063495B" w:rsidP="0063495B">
      <w:pPr>
        <w:autoSpaceDE w:val="0"/>
        <w:autoSpaceDN w:val="0"/>
        <w:adjustRightInd w:val="0"/>
        <w:spacing w:after="0"/>
        <w:rPr>
          <w:rFonts w:cs="Charcoal"/>
          <w:b/>
          <w:sz w:val="28"/>
          <w:szCs w:val="28"/>
        </w:rPr>
      </w:pPr>
    </w:p>
    <w:p w:rsidR="0063495B" w:rsidRDefault="0063495B" w:rsidP="0063495B">
      <w:pPr>
        <w:autoSpaceDE w:val="0"/>
        <w:autoSpaceDN w:val="0"/>
        <w:adjustRightInd w:val="0"/>
        <w:spacing w:after="0"/>
        <w:rPr>
          <w:rFonts w:cs="Charcoal"/>
          <w:b/>
          <w:sz w:val="28"/>
          <w:szCs w:val="28"/>
        </w:rPr>
      </w:pPr>
    </w:p>
    <w:p w:rsidR="0063495B" w:rsidRDefault="0063495B" w:rsidP="0063495B">
      <w:pPr>
        <w:autoSpaceDE w:val="0"/>
        <w:autoSpaceDN w:val="0"/>
        <w:adjustRightInd w:val="0"/>
        <w:spacing w:after="0"/>
        <w:rPr>
          <w:rFonts w:cs="Charcoal"/>
          <w:b/>
          <w:sz w:val="28"/>
          <w:szCs w:val="28"/>
        </w:rPr>
      </w:pPr>
    </w:p>
    <w:p w:rsidR="0063495B" w:rsidRDefault="0063495B" w:rsidP="0063495B">
      <w:pPr>
        <w:autoSpaceDE w:val="0"/>
        <w:autoSpaceDN w:val="0"/>
        <w:adjustRightInd w:val="0"/>
        <w:spacing w:after="0"/>
        <w:rPr>
          <w:rFonts w:cs="Charcoal"/>
          <w:b/>
          <w:sz w:val="28"/>
          <w:szCs w:val="28"/>
        </w:rPr>
      </w:pPr>
    </w:p>
    <w:p w:rsidR="0063495B" w:rsidRPr="002C24B0" w:rsidRDefault="0063495B" w:rsidP="0063495B">
      <w:pPr>
        <w:autoSpaceDE w:val="0"/>
        <w:autoSpaceDN w:val="0"/>
        <w:adjustRightInd w:val="0"/>
        <w:spacing w:after="0"/>
        <w:rPr>
          <w:rFonts w:cs="Charcoal"/>
          <w:b/>
          <w:sz w:val="28"/>
          <w:szCs w:val="28"/>
        </w:rPr>
      </w:pPr>
      <w:r w:rsidRPr="002C24B0">
        <w:rPr>
          <w:rFonts w:cs="Charcoal"/>
          <w:b/>
          <w:sz w:val="28"/>
          <w:szCs w:val="28"/>
        </w:rPr>
        <w:t>Respond:</w:t>
      </w:r>
    </w:p>
    <w:p w:rsidR="0063495B" w:rsidRPr="002C24B0" w:rsidRDefault="0063495B" w:rsidP="0063495B">
      <w:pPr>
        <w:autoSpaceDE w:val="0"/>
        <w:autoSpaceDN w:val="0"/>
        <w:adjustRightInd w:val="0"/>
        <w:spacing w:after="0"/>
        <w:rPr>
          <w:rFonts w:cs="Charcoal"/>
          <w:sz w:val="24"/>
          <w:szCs w:val="24"/>
        </w:rPr>
      </w:pPr>
      <w:r w:rsidRPr="002C24B0">
        <w:rPr>
          <w:rFonts w:cs="Charcoal"/>
          <w:sz w:val="24"/>
          <w:szCs w:val="24"/>
        </w:rPr>
        <w:t>Let us pray:</w:t>
      </w:r>
    </w:p>
    <w:p w:rsidR="0063495B" w:rsidRPr="002C24B0" w:rsidRDefault="0063495B" w:rsidP="0063495B">
      <w:pPr>
        <w:autoSpaceDE w:val="0"/>
        <w:autoSpaceDN w:val="0"/>
        <w:adjustRightInd w:val="0"/>
        <w:spacing w:after="0"/>
        <w:rPr>
          <w:rFonts w:cs="Charcoal"/>
          <w:sz w:val="24"/>
          <w:szCs w:val="24"/>
        </w:rPr>
      </w:pPr>
      <w:r>
        <w:rPr>
          <w:rFonts w:cs="Charcoal"/>
          <w:sz w:val="24"/>
          <w:szCs w:val="24"/>
        </w:rPr>
        <w:t>God of the silences,</w:t>
      </w:r>
      <w:r w:rsidRPr="002C24B0">
        <w:rPr>
          <w:rFonts w:cs="Charcoal"/>
          <w:sz w:val="24"/>
          <w:szCs w:val="24"/>
        </w:rPr>
        <w:t xml:space="preserve"> </w:t>
      </w:r>
    </w:p>
    <w:p w:rsidR="0063495B" w:rsidRPr="002C24B0" w:rsidRDefault="0063495B" w:rsidP="0063495B">
      <w:pPr>
        <w:autoSpaceDE w:val="0"/>
        <w:autoSpaceDN w:val="0"/>
        <w:adjustRightInd w:val="0"/>
        <w:spacing w:after="0"/>
        <w:rPr>
          <w:rFonts w:eastAsia="Calibri" w:cs="Charcoal"/>
          <w:sz w:val="24"/>
          <w:szCs w:val="24"/>
        </w:rPr>
      </w:pPr>
      <w:r>
        <w:rPr>
          <w:rFonts w:eastAsia="Calibri" w:cs="Charcoal"/>
          <w:sz w:val="24"/>
          <w:szCs w:val="24"/>
        </w:rPr>
        <w:t>Help us, when we wait here in the silence, to hear you whispering our name.</w:t>
      </w:r>
    </w:p>
    <w:p w:rsidR="0063495B" w:rsidRPr="002C24B0" w:rsidRDefault="0063495B" w:rsidP="0063495B">
      <w:pPr>
        <w:autoSpaceDE w:val="0"/>
        <w:autoSpaceDN w:val="0"/>
        <w:adjustRightInd w:val="0"/>
        <w:spacing w:after="0"/>
        <w:rPr>
          <w:rFonts w:eastAsia="Calibri" w:cs="Charcoal"/>
          <w:sz w:val="24"/>
          <w:szCs w:val="24"/>
        </w:rPr>
      </w:pPr>
      <w:r w:rsidRPr="002C24B0">
        <w:rPr>
          <w:rFonts w:eastAsia="Calibri" w:cs="Charcoal"/>
          <w:sz w:val="24"/>
          <w:szCs w:val="24"/>
        </w:rPr>
        <w:t xml:space="preserve">We make this prayer in </w:t>
      </w:r>
      <w:r>
        <w:rPr>
          <w:rFonts w:eastAsia="Calibri" w:cs="Charcoal"/>
          <w:sz w:val="24"/>
          <w:szCs w:val="24"/>
        </w:rPr>
        <w:t>the name of the Spirit of Jesus, who walks with us always.</w:t>
      </w:r>
    </w:p>
    <w:p w:rsidR="0063495B" w:rsidRPr="002C24B0" w:rsidRDefault="0063495B" w:rsidP="0063495B">
      <w:pPr>
        <w:autoSpaceDE w:val="0"/>
        <w:autoSpaceDN w:val="0"/>
        <w:adjustRightInd w:val="0"/>
        <w:spacing w:after="0"/>
        <w:rPr>
          <w:rFonts w:eastAsia="Calibri" w:cs="Charcoal"/>
          <w:b/>
          <w:sz w:val="24"/>
          <w:szCs w:val="24"/>
        </w:rPr>
      </w:pPr>
      <w:r w:rsidRPr="002C24B0">
        <w:rPr>
          <w:rFonts w:eastAsia="Calibri" w:cs="Charcoal"/>
          <w:b/>
          <w:sz w:val="24"/>
          <w:szCs w:val="24"/>
        </w:rPr>
        <w:t>Amen.</w:t>
      </w:r>
    </w:p>
    <w:p w:rsidR="0063495B" w:rsidRDefault="0063495B" w:rsidP="0063495B">
      <w:pPr>
        <w:autoSpaceDE w:val="0"/>
        <w:autoSpaceDN w:val="0"/>
        <w:adjustRightInd w:val="0"/>
        <w:spacing w:after="0" w:line="240" w:lineRule="auto"/>
        <w:rPr>
          <w:rFonts w:cs="MesouranSansSSi"/>
          <w:b/>
          <w:sz w:val="28"/>
          <w:szCs w:val="28"/>
        </w:rPr>
      </w:pPr>
      <w:r>
        <w:rPr>
          <w:rFonts w:cs="MesouranSansSSi"/>
          <w:b/>
          <w:sz w:val="28"/>
          <w:szCs w:val="28"/>
        </w:rPr>
        <w:t>Or:</w:t>
      </w:r>
    </w:p>
    <w:p w:rsidR="0063495B" w:rsidRDefault="0063495B" w:rsidP="0063495B">
      <w:pPr>
        <w:autoSpaceDE w:val="0"/>
        <w:autoSpaceDN w:val="0"/>
        <w:adjustRightInd w:val="0"/>
        <w:spacing w:after="0" w:line="240" w:lineRule="auto"/>
        <w:rPr>
          <w:rFonts w:cs="MesouranSansSSi"/>
          <w:sz w:val="28"/>
          <w:szCs w:val="28"/>
        </w:rPr>
      </w:pPr>
    </w:p>
    <w:p w:rsidR="0063495B" w:rsidRPr="00163F88" w:rsidRDefault="0063495B" w:rsidP="0063495B">
      <w:pPr>
        <w:autoSpaceDE w:val="0"/>
        <w:autoSpaceDN w:val="0"/>
        <w:adjustRightInd w:val="0"/>
        <w:spacing w:after="0" w:line="240" w:lineRule="auto"/>
        <w:rPr>
          <w:rFonts w:cs="MesouranSansSSi"/>
          <w:sz w:val="24"/>
          <w:szCs w:val="24"/>
        </w:rPr>
      </w:pPr>
      <w:r w:rsidRPr="00163F88">
        <w:rPr>
          <w:rFonts w:cs="MesouranSansSSi"/>
          <w:sz w:val="24"/>
          <w:szCs w:val="24"/>
        </w:rPr>
        <w:t>Let us offer each other a sign of peace as we leave today.</w:t>
      </w:r>
    </w:p>
    <w:p w:rsidR="0063495B" w:rsidRDefault="0063495B" w:rsidP="0063495B">
      <w:pPr>
        <w:autoSpaceDE w:val="0"/>
        <w:autoSpaceDN w:val="0"/>
        <w:adjustRightInd w:val="0"/>
        <w:spacing w:after="0" w:line="240" w:lineRule="auto"/>
        <w:rPr>
          <w:rFonts w:cs="MesouranSansSSi"/>
          <w:b/>
          <w:sz w:val="28"/>
          <w:szCs w:val="28"/>
        </w:rPr>
      </w:pPr>
    </w:p>
    <w:p w:rsidR="0063495B" w:rsidRPr="002C24B0" w:rsidRDefault="0063495B" w:rsidP="0063495B">
      <w:pPr>
        <w:autoSpaceDE w:val="0"/>
        <w:autoSpaceDN w:val="0"/>
        <w:adjustRightInd w:val="0"/>
        <w:spacing w:after="0" w:line="240" w:lineRule="auto"/>
        <w:rPr>
          <w:rFonts w:cs="MesouranSansSSi"/>
          <w:b/>
          <w:sz w:val="28"/>
          <w:szCs w:val="28"/>
        </w:rPr>
      </w:pPr>
      <w:r w:rsidRPr="002C24B0">
        <w:rPr>
          <w:rFonts w:cs="MesouranSansSSi"/>
          <w:b/>
          <w:sz w:val="28"/>
          <w:szCs w:val="28"/>
        </w:rPr>
        <w:t>Go:</w:t>
      </w:r>
    </w:p>
    <w:p w:rsidR="0063495B" w:rsidRPr="002C24B0" w:rsidRDefault="0063495B" w:rsidP="0063495B">
      <w:pPr>
        <w:autoSpaceDE w:val="0"/>
        <w:autoSpaceDN w:val="0"/>
        <w:adjustRightInd w:val="0"/>
        <w:spacing w:after="0" w:line="240" w:lineRule="auto"/>
        <w:rPr>
          <w:rFonts w:cs="MesouranSansSSi"/>
          <w:sz w:val="20"/>
          <w:szCs w:val="20"/>
        </w:rPr>
      </w:pPr>
    </w:p>
    <w:p w:rsidR="0063495B" w:rsidRDefault="0063495B" w:rsidP="0063495B">
      <w:pPr>
        <w:autoSpaceDE w:val="0"/>
        <w:autoSpaceDN w:val="0"/>
        <w:adjustRightInd w:val="0"/>
        <w:spacing w:after="0"/>
        <w:rPr>
          <w:rFonts w:eastAsia="Calibri" w:cs="Charcoal"/>
        </w:rPr>
      </w:pPr>
      <w:r w:rsidRPr="002C24B0">
        <w:rPr>
          <w:rFonts w:eastAsia="Calibri" w:cs="Charcoal"/>
        </w:rPr>
        <w:t xml:space="preserve">Let’s go </w:t>
      </w:r>
      <w:r>
        <w:rPr>
          <w:rFonts w:eastAsia="Calibri" w:cs="Charcoal"/>
        </w:rPr>
        <w:t xml:space="preserve">now to our homes, leaving the troubles of the day behind and at </w:t>
      </w:r>
      <w:r w:rsidRPr="002C24B0">
        <w:rPr>
          <w:rFonts w:eastAsia="Calibri" w:cs="Charcoal"/>
        </w:rPr>
        <w:t>peace with one another.</w:t>
      </w:r>
      <w:r>
        <w:rPr>
          <w:rFonts w:eastAsia="Calibri" w:cs="Charcoal"/>
        </w:rPr>
        <w:t xml:space="preserve"> </w:t>
      </w:r>
    </w:p>
    <w:p w:rsidR="0063495B" w:rsidRDefault="0063495B" w:rsidP="0063495B">
      <w:pPr>
        <w:autoSpaceDE w:val="0"/>
        <w:autoSpaceDN w:val="0"/>
        <w:adjustRightInd w:val="0"/>
        <w:spacing w:after="0"/>
        <w:rPr>
          <w:rFonts w:eastAsia="Calibri" w:cs="Charcoal"/>
        </w:rPr>
      </w:pPr>
      <w:r>
        <w:rPr>
          <w:rFonts w:eastAsia="Calibri" w:cs="Charcoal"/>
        </w:rPr>
        <w:t xml:space="preserve"> </w:t>
      </w:r>
    </w:p>
    <w:p w:rsidR="0063495B" w:rsidRDefault="0063495B" w:rsidP="0063495B">
      <w:pPr>
        <w:autoSpaceDE w:val="0"/>
        <w:autoSpaceDN w:val="0"/>
        <w:adjustRightInd w:val="0"/>
        <w:spacing w:after="0"/>
        <w:rPr>
          <w:rFonts w:eastAsia="Calibri" w:cs="Charcoal"/>
          <w:b/>
        </w:rPr>
      </w:pPr>
      <w:r w:rsidRPr="002C24B0">
        <w:rPr>
          <w:rFonts w:eastAsia="Calibri" w:cs="Charcoal"/>
          <w:b/>
        </w:rPr>
        <w:t>(Extinguish Candle)</w:t>
      </w:r>
    </w:p>
    <w:p w:rsidR="0063495B" w:rsidRDefault="0063495B" w:rsidP="0063495B">
      <w:pPr>
        <w:rPr>
          <w:rFonts w:eastAsia="Calibri" w:cs="Charcoal"/>
          <w:b/>
        </w:rPr>
      </w:pPr>
    </w:p>
    <w:p w:rsidR="00982605" w:rsidRPr="0063495B" w:rsidRDefault="00982605">
      <w:pPr>
        <w:rPr>
          <w:rFonts w:eastAsia="Calibri" w:cs="Charcoal"/>
          <w:b/>
        </w:rPr>
      </w:pPr>
    </w:p>
    <w:sectPr w:rsidR="00982605" w:rsidRPr="0063495B" w:rsidSect="0038490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0D0" w:rsidRDefault="00BD30D0" w:rsidP="00BD30D0">
      <w:pPr>
        <w:spacing w:after="0" w:line="240" w:lineRule="auto"/>
      </w:pPr>
      <w:r>
        <w:separator/>
      </w:r>
    </w:p>
  </w:endnote>
  <w:endnote w:type="continuationSeparator" w:id="0">
    <w:p w:rsidR="00BD30D0" w:rsidRDefault="00BD30D0" w:rsidP="00BD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co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souranSansSS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842"/>
      <w:docPartObj>
        <w:docPartGallery w:val="Page Numbers (Bottom of Page)"/>
        <w:docPartUnique/>
      </w:docPartObj>
    </w:sdtPr>
    <w:sdtContent>
      <w:p w:rsidR="00487209" w:rsidRDefault="00BD30D0">
        <w:pPr>
          <w:pStyle w:val="Footer"/>
        </w:pPr>
        <w:r>
          <w:fldChar w:fldCharType="begin"/>
        </w:r>
        <w:r w:rsidR="00376B19">
          <w:instrText xml:space="preserve"> PAGE   \* MERGEFORMAT </w:instrText>
        </w:r>
        <w:r>
          <w:fldChar w:fldCharType="separate"/>
        </w:r>
        <w:r w:rsidR="004D4DB9">
          <w:rPr>
            <w:noProof/>
          </w:rPr>
          <w:t>1</w:t>
        </w:r>
        <w:r>
          <w:fldChar w:fldCharType="end"/>
        </w:r>
      </w:p>
    </w:sdtContent>
  </w:sdt>
  <w:p w:rsidR="00487209" w:rsidRDefault="003C24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0D0" w:rsidRDefault="00BD30D0" w:rsidP="00BD30D0">
      <w:pPr>
        <w:spacing w:after="0" w:line="240" w:lineRule="auto"/>
      </w:pPr>
      <w:r>
        <w:separator/>
      </w:r>
    </w:p>
  </w:footnote>
  <w:footnote w:type="continuationSeparator" w:id="0">
    <w:p w:rsidR="00BD30D0" w:rsidRDefault="00BD30D0" w:rsidP="00BD3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95B"/>
    <w:rsid w:val="0007620F"/>
    <w:rsid w:val="000C0E77"/>
    <w:rsid w:val="001F47FC"/>
    <w:rsid w:val="002C0255"/>
    <w:rsid w:val="002D19FD"/>
    <w:rsid w:val="002F742C"/>
    <w:rsid w:val="00333D4D"/>
    <w:rsid w:val="00376B19"/>
    <w:rsid w:val="00497533"/>
    <w:rsid w:val="004D4DB9"/>
    <w:rsid w:val="005055F6"/>
    <w:rsid w:val="0051543C"/>
    <w:rsid w:val="00532B66"/>
    <w:rsid w:val="0058493A"/>
    <w:rsid w:val="0063495B"/>
    <w:rsid w:val="00697702"/>
    <w:rsid w:val="007D33C4"/>
    <w:rsid w:val="00885C96"/>
    <w:rsid w:val="0097188E"/>
    <w:rsid w:val="00973518"/>
    <w:rsid w:val="00982605"/>
    <w:rsid w:val="009C2F91"/>
    <w:rsid w:val="009E21A9"/>
    <w:rsid w:val="00A17DC5"/>
    <w:rsid w:val="00A34C9F"/>
    <w:rsid w:val="00A9598F"/>
    <w:rsid w:val="00AA4714"/>
    <w:rsid w:val="00B70316"/>
    <w:rsid w:val="00BD30D0"/>
    <w:rsid w:val="00C221B9"/>
    <w:rsid w:val="00C23388"/>
    <w:rsid w:val="00CB65DE"/>
    <w:rsid w:val="00CC29C1"/>
    <w:rsid w:val="00CE5E33"/>
    <w:rsid w:val="00D33A87"/>
    <w:rsid w:val="00D852A5"/>
    <w:rsid w:val="00EE3784"/>
    <w:rsid w:val="00F96588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9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4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5B"/>
  </w:style>
  <w:style w:type="paragraph" w:styleId="BalloonText">
    <w:name w:val="Balloon Text"/>
    <w:basedOn w:val="Normal"/>
    <w:link w:val="BalloonTextChar"/>
    <w:uiPriority w:val="99"/>
    <w:semiHidden/>
    <w:unhideWhenUsed/>
    <w:rsid w:val="0063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E61C685DBDF4DA7CB1076611A9A61" ma:contentTypeVersion="3" ma:contentTypeDescription="Create a new document." ma:contentTypeScope="" ma:versionID="2b71e45d22838b60b63b904760463480">
  <xsd:schema xmlns:xsd="http://www.w3.org/2001/XMLSchema" xmlns:xs="http://www.w3.org/2001/XMLSchema" xmlns:p="http://schemas.microsoft.com/office/2006/metadata/properties" xmlns:ns1="http://schemas.microsoft.com/sharepoint/v3" xmlns:ns2="d69a41aa-8a60-42a5-970e-16f48cc940b0" targetNamespace="http://schemas.microsoft.com/office/2006/metadata/properties" ma:root="true" ma:fieldsID="d9b26277cced04966cc6d61b2d3c37a4" ns1:_="" ns2:_="">
    <xsd:import namespace="http://schemas.microsoft.com/sharepoint/v3"/>
    <xsd:import namespace="d69a41aa-8a60-42a5-970e-16f48cc940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Sub_x002d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a41aa-8a60-42a5-970e-16f48cc940b0" elementFormDefault="qualified">
    <xsd:import namespace="http://schemas.microsoft.com/office/2006/documentManagement/types"/>
    <xsd:import namespace="http://schemas.microsoft.com/office/infopath/2007/PartnerControls"/>
    <xsd:element name="Section" ma:index="10" nillable="true" ma:displayName="Section" ma:internalName="Section">
      <xsd:simpleType>
        <xsd:restriction base="dms:Text">
          <xsd:maxLength value="255"/>
        </xsd:restriction>
      </xsd:simpleType>
    </xsd:element>
    <xsd:element name="Sub_x002d_Section" ma:index="11" nillable="true" ma:displayName="Sub-Section" ma:internalName="Sub_x002d_Se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ection xmlns="d69a41aa-8a60-42a5-970e-16f48cc940b0">Prayer &amp; Worship</Section>
    <PublishingExpirationDate xmlns="http://schemas.microsoft.com/sharepoint/v3" xsi:nil="true"/>
    <PublishingStartDate xmlns="http://schemas.microsoft.com/sharepoint/v3" xsi:nil="true"/>
    <Sub_x002d_Section xmlns="d69a41aa-8a60-42a5-970e-16f48cc940b0">Ritualising Everyday Life</Sub_x002d_Se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7D591-49DC-46F7-B6B4-855EE47EE9C5}"/>
</file>

<file path=customXml/itemProps2.xml><?xml version="1.0" encoding="utf-8"?>
<ds:datastoreItem xmlns:ds="http://schemas.openxmlformats.org/officeDocument/2006/customXml" ds:itemID="{1224CF37-9E1B-4218-8833-452778B35000}"/>
</file>

<file path=customXml/itemProps3.xml><?xml version="1.0" encoding="utf-8"?>
<ds:datastoreItem xmlns:ds="http://schemas.openxmlformats.org/officeDocument/2006/customXml" ds:itemID="{0A96E191-4688-43F1-BDB6-7D3175497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>Brisbane Catholic Education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cthomas</dc:creator>
  <cp:lastModifiedBy>Pat Lavercombe</cp:lastModifiedBy>
  <cp:revision>3</cp:revision>
  <dcterms:created xsi:type="dcterms:W3CDTF">2010-07-07T02:10:00Z</dcterms:created>
  <dcterms:modified xsi:type="dcterms:W3CDTF">2011-03-10T05:02:00Z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0x01010036FE61C685DBDF4DA7CB1076611A9A61</vt:lpwstr>
  </property>
  <property fmtid="{D5CDD505-2E9C-101B-9397-08002B2CF9AE}" pid="3" name="Order">
    <vt:r8>5400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